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3FF6A" w14:textId="335C860E" w:rsidR="007D1FE9" w:rsidRDefault="007D1FE9" w:rsidP="007D1FE9">
      <w:pPr>
        <w:pStyle w:val="Kop1"/>
      </w:pPr>
      <w:r>
        <w:t>A</w:t>
      </w:r>
      <w:r w:rsidR="00AA5C90">
        <w:t>lgemene Voorwaarden Eigenwijs advies</w:t>
      </w:r>
    </w:p>
    <w:p w14:paraId="15CD89F2" w14:textId="77777777" w:rsidR="007D1FE9" w:rsidRPr="007D1FE9" w:rsidRDefault="007D1FE9" w:rsidP="007D1FE9"/>
    <w:p w14:paraId="68908F59" w14:textId="1F9DCDCF" w:rsidR="007C1537" w:rsidRDefault="00AA5C90" w:rsidP="007D1FE9">
      <w:pPr>
        <w:rPr>
          <w:b/>
        </w:rPr>
      </w:pPr>
      <w:r>
        <w:rPr>
          <w:b/>
        </w:rPr>
        <w:t>Toepassing van de voorwaarden</w:t>
      </w:r>
    </w:p>
    <w:p w14:paraId="7273B353" w14:textId="2826BB93" w:rsidR="00674D8F" w:rsidRPr="003476BB" w:rsidRDefault="00674D8F" w:rsidP="007C1537">
      <w:pPr>
        <w:jc w:val="both"/>
        <w:rPr>
          <w:b/>
        </w:rPr>
      </w:pPr>
      <w:r>
        <w:rPr>
          <w:b/>
        </w:rPr>
        <w:t>Deze voorwaarden gelden voor iedere aanbieding en iedere overeenkomst tussen</w:t>
      </w:r>
      <w:r w:rsidR="004B7847">
        <w:rPr>
          <w:b/>
        </w:rPr>
        <w:t xml:space="preserve"> </w:t>
      </w:r>
      <w:r>
        <w:rPr>
          <w:b/>
        </w:rPr>
        <w:t>Mevr</w:t>
      </w:r>
      <w:r w:rsidR="007D1FE9">
        <w:rPr>
          <w:b/>
        </w:rPr>
        <w:t>.</w:t>
      </w:r>
      <w:r>
        <w:rPr>
          <w:b/>
        </w:rPr>
        <w:t xml:space="preserve"> J</w:t>
      </w:r>
      <w:r w:rsidR="007D1FE9">
        <w:rPr>
          <w:b/>
        </w:rPr>
        <w:t>.</w:t>
      </w:r>
      <w:r>
        <w:rPr>
          <w:b/>
        </w:rPr>
        <w:t xml:space="preserve"> van Twist, als eenmanszaak</w:t>
      </w:r>
      <w:r w:rsidR="00252631">
        <w:rPr>
          <w:b/>
        </w:rPr>
        <w:t xml:space="preserve"> </w:t>
      </w:r>
      <w:proofErr w:type="spellStart"/>
      <w:r w:rsidR="00252631">
        <w:rPr>
          <w:b/>
        </w:rPr>
        <w:t>h.o.d.n</w:t>
      </w:r>
      <w:proofErr w:type="spellEnd"/>
      <w:r w:rsidR="00252631">
        <w:rPr>
          <w:b/>
        </w:rPr>
        <w:t>. Eigenwijs advies, verder te noemen : Eigenwijs advies, en een opdrachtgever</w:t>
      </w:r>
      <w:r w:rsidR="001960D9">
        <w:rPr>
          <w:b/>
        </w:rPr>
        <w:t xml:space="preserve"> waarbij Eigenwijs advies diensten verleent</w:t>
      </w:r>
      <w:r w:rsidR="009126B3">
        <w:rPr>
          <w:b/>
        </w:rPr>
        <w:t xml:space="preserve"> en op welke overeenkomst Eigenwijs advies </w:t>
      </w:r>
      <w:r w:rsidR="00492B3D">
        <w:rPr>
          <w:b/>
        </w:rPr>
        <w:t xml:space="preserve">deze voorwaarden van toepassing heeft verklaard, met uitdrukkelijke uitsluiting van de algemene voorwaarden van de opdrachtgever. </w:t>
      </w:r>
      <w:r w:rsidR="004D30A9">
        <w:rPr>
          <w:b/>
        </w:rPr>
        <w:t>Onder diensten van Eigenwijs advies aan de opdrachtgev</w:t>
      </w:r>
      <w:r w:rsidR="00D60B63">
        <w:rPr>
          <w:b/>
        </w:rPr>
        <w:t>er</w:t>
      </w:r>
      <w:r w:rsidR="004D30A9">
        <w:rPr>
          <w:b/>
        </w:rPr>
        <w:t xml:space="preserve"> kunnen diensten worden verstaan als de door Eigenwijs advies</w:t>
      </w:r>
      <w:r w:rsidR="00DB5EB1">
        <w:rPr>
          <w:b/>
        </w:rPr>
        <w:t xml:space="preserve"> verleende diensten, waaronder coaching, </w:t>
      </w:r>
      <w:proofErr w:type="spellStart"/>
      <w:r w:rsidR="00DB5EB1">
        <w:rPr>
          <w:b/>
        </w:rPr>
        <w:t>teamcoaching</w:t>
      </w:r>
      <w:proofErr w:type="spellEnd"/>
      <w:r w:rsidR="00DB5EB1">
        <w:rPr>
          <w:b/>
        </w:rPr>
        <w:t xml:space="preserve">, </w:t>
      </w:r>
      <w:proofErr w:type="spellStart"/>
      <w:r w:rsidR="00DB5EB1">
        <w:rPr>
          <w:b/>
        </w:rPr>
        <w:t>zeilcoaching</w:t>
      </w:r>
      <w:proofErr w:type="spellEnd"/>
      <w:r w:rsidR="00DB5EB1">
        <w:rPr>
          <w:b/>
        </w:rPr>
        <w:t>, onderwijsadvies en (onder</w:t>
      </w:r>
      <w:r w:rsidR="004B7847">
        <w:rPr>
          <w:b/>
        </w:rPr>
        <w:t>w</w:t>
      </w:r>
      <w:r w:rsidR="00DB5EB1">
        <w:rPr>
          <w:b/>
        </w:rPr>
        <w:t xml:space="preserve">ijs)interim management. </w:t>
      </w:r>
    </w:p>
    <w:p w14:paraId="0CD83FA6" w14:textId="77777777" w:rsidR="007C1537" w:rsidRDefault="007C1537" w:rsidP="007C1537">
      <w:pPr>
        <w:jc w:val="both"/>
        <w:rPr>
          <w:b/>
          <w:u w:val="single"/>
        </w:rPr>
      </w:pPr>
    </w:p>
    <w:p w14:paraId="5F0E6F83" w14:textId="397FB6E6" w:rsidR="007C1537" w:rsidRPr="00006672" w:rsidRDefault="007C1537" w:rsidP="007C1537">
      <w:pPr>
        <w:jc w:val="both"/>
        <w:rPr>
          <w:b/>
          <w:u w:val="single"/>
        </w:rPr>
      </w:pPr>
      <w:r w:rsidRPr="00006672">
        <w:rPr>
          <w:b/>
          <w:u w:val="single"/>
        </w:rPr>
        <w:t xml:space="preserve">Artikel 1 De </w:t>
      </w:r>
      <w:r w:rsidR="00AA5C90">
        <w:rPr>
          <w:b/>
          <w:u w:val="single"/>
        </w:rPr>
        <w:t xml:space="preserve">offerte en totstandkoming van de </w:t>
      </w:r>
      <w:r w:rsidRPr="00006672">
        <w:rPr>
          <w:b/>
          <w:u w:val="single"/>
        </w:rPr>
        <w:t>opdracht</w:t>
      </w:r>
    </w:p>
    <w:p w14:paraId="47D8D4DF" w14:textId="28EB0586" w:rsidR="007C1537" w:rsidRPr="00B56EC7" w:rsidRDefault="007C1537" w:rsidP="00AA5C90">
      <w:pPr>
        <w:ind w:left="426" w:hanging="426"/>
        <w:contextualSpacing/>
        <w:jc w:val="both"/>
      </w:pPr>
      <w:r>
        <w:t xml:space="preserve">1.1. </w:t>
      </w:r>
      <w:r w:rsidRPr="00B56EC7">
        <w:t xml:space="preserve">Opdrachtnemer verplicht zich voor de duur van de overeenkomst de werkzaamheden te verrichten zoals opgenomen in </w:t>
      </w:r>
      <w:r w:rsidRPr="00B56EC7">
        <w:rPr>
          <w:b/>
        </w:rPr>
        <w:t>bijlage 1</w:t>
      </w:r>
      <w:r w:rsidRPr="00B56EC7">
        <w:t>.</w:t>
      </w:r>
    </w:p>
    <w:p w14:paraId="646B5882" w14:textId="5B12FBA9" w:rsidR="007C1537" w:rsidRDefault="007C1537" w:rsidP="007C1537">
      <w:pPr>
        <w:ind w:left="426"/>
        <w:contextualSpacing/>
        <w:jc w:val="both"/>
        <w:rPr>
          <w:i/>
          <w:iCs/>
        </w:rPr>
      </w:pPr>
      <w:r w:rsidRPr="00C7634B">
        <w:t>of</w:t>
      </w:r>
      <w:r>
        <w:br/>
        <w:t>Opdrachtnemer verplicht zich voor de duur van de overeenkomst de navolgende werkzaamheden te verrichten</w:t>
      </w:r>
      <w:r w:rsidR="00C7634B">
        <w:t>:</w:t>
      </w:r>
      <w:r>
        <w:t xml:space="preserve"> </w:t>
      </w:r>
      <w:r w:rsidR="00AA0FB8" w:rsidRPr="00AA0FB8">
        <w:rPr>
          <w:i/>
          <w:iCs/>
        </w:rPr>
        <w:t>omschrijving opdracht</w:t>
      </w:r>
    </w:p>
    <w:p w14:paraId="7C621D82" w14:textId="77777777" w:rsidR="00AA5C90" w:rsidRDefault="00AA5C90" w:rsidP="007C1537">
      <w:pPr>
        <w:ind w:left="426"/>
        <w:contextualSpacing/>
        <w:jc w:val="both"/>
        <w:rPr>
          <w:i/>
          <w:iCs/>
        </w:rPr>
      </w:pPr>
    </w:p>
    <w:p w14:paraId="104A21BF" w14:textId="6FF197C6" w:rsidR="00AA5C90" w:rsidRDefault="00AA5C90" w:rsidP="00AA5C90">
      <w:pPr>
        <w:contextualSpacing/>
        <w:jc w:val="both"/>
      </w:pPr>
      <w:r>
        <w:t>1.2. Alle aanbiedingen en offertes van Eigenwijs advies zijn vrijblijvend en gemaakt op basis van de tot</w:t>
      </w:r>
    </w:p>
    <w:p w14:paraId="34DD22EF" w14:textId="7FF97DFD" w:rsidR="00AA5C90" w:rsidRDefault="00AA5C90" w:rsidP="00AA5C90">
      <w:pPr>
        <w:contextualSpacing/>
        <w:jc w:val="both"/>
      </w:pPr>
      <w:r>
        <w:t xml:space="preserve">       dan toe beschikbare informatie.</w:t>
      </w:r>
    </w:p>
    <w:p w14:paraId="3871FBFA" w14:textId="77777777" w:rsidR="00AA5C90" w:rsidRDefault="00AA5C90" w:rsidP="00AA5C90">
      <w:pPr>
        <w:contextualSpacing/>
        <w:jc w:val="both"/>
      </w:pPr>
      <w:r>
        <w:t>1.3. Aanbiedingen en offertes gelden niet automatisch voor toekomstige opdrachten, tenzij anders</w:t>
      </w:r>
    </w:p>
    <w:p w14:paraId="21635836" w14:textId="6514A705" w:rsidR="00AA5C90" w:rsidRPr="00AA5C90" w:rsidRDefault="00AA5C90" w:rsidP="00AA5C90">
      <w:pPr>
        <w:contextualSpacing/>
        <w:jc w:val="both"/>
      </w:pPr>
      <w:r>
        <w:t xml:space="preserve">       aangegeven. </w:t>
      </w:r>
    </w:p>
    <w:p w14:paraId="052F69D8" w14:textId="77777777" w:rsidR="007C1537" w:rsidRDefault="007C1537" w:rsidP="007C1537">
      <w:pPr>
        <w:ind w:left="426" w:hanging="426"/>
        <w:jc w:val="both"/>
        <w:rPr>
          <w:b/>
          <w:u w:val="single"/>
        </w:rPr>
      </w:pPr>
    </w:p>
    <w:p w14:paraId="06FC2531" w14:textId="77777777" w:rsidR="007C1537" w:rsidRPr="00006672" w:rsidRDefault="007C1537" w:rsidP="007C1537">
      <w:pPr>
        <w:ind w:left="426" w:hanging="426"/>
        <w:jc w:val="both"/>
        <w:rPr>
          <w:b/>
          <w:u w:val="single"/>
        </w:rPr>
      </w:pPr>
      <w:r w:rsidRPr="00006672">
        <w:rPr>
          <w:b/>
          <w:u w:val="single"/>
        </w:rPr>
        <w:t>Artikel 2 Uitvoering van de opdracht</w:t>
      </w:r>
    </w:p>
    <w:p w14:paraId="122B723D" w14:textId="523DB7DD" w:rsidR="007C1537" w:rsidRDefault="007C1537" w:rsidP="007C1537">
      <w:pPr>
        <w:ind w:left="426" w:hanging="426"/>
        <w:jc w:val="both"/>
      </w:pPr>
      <w:r>
        <w:t xml:space="preserve">2.1. </w:t>
      </w:r>
      <w:r>
        <w:tab/>
        <w:t xml:space="preserve">Opdrachtnemer accepteert de opdracht en aanvaardt daarmee de verantwoordelijkheid voor het </w:t>
      </w:r>
      <w:r w:rsidRPr="00D75E57">
        <w:t>op de</w:t>
      </w:r>
      <w:r w:rsidRPr="0010247E">
        <w:t xml:space="preserve"> juiste </w:t>
      </w:r>
      <w:r>
        <w:t>wijze uitvoeren van de overeengekomen werkzaamheden.</w:t>
      </w:r>
    </w:p>
    <w:p w14:paraId="27CA52CC" w14:textId="77777777" w:rsidR="007C1537" w:rsidRDefault="007C1537" w:rsidP="007C1537">
      <w:pPr>
        <w:ind w:left="426" w:hanging="426"/>
        <w:jc w:val="both"/>
      </w:pPr>
      <w:r>
        <w:t>2.2. Opdrachtnemer gaat met deze overeenkomst een inspanningsverplichting aan om naar eigen inzicht en vermogen de doelstelling van de opdracht te bereiken en de overeengekomen kennis en vaardigheden op het gebied van operationele en management ondersteunende activiteiten in te zetten.</w:t>
      </w:r>
    </w:p>
    <w:p w14:paraId="17D71E46" w14:textId="77777777" w:rsidR="007C1537" w:rsidRDefault="007C1537" w:rsidP="007C1537">
      <w:pPr>
        <w:ind w:left="426" w:hanging="426"/>
        <w:jc w:val="both"/>
      </w:pPr>
      <w:r>
        <w:t xml:space="preserve">2.3. Opdrachtnemer deelt werkzaamheden zelfstandig in, voert deze zelfstandig uit en verricht de overeengekomen werkzaamheden naar eigen inzicht. Opdrachtgever kan wel instructies geven omtrent het beoogde doel van de opdracht, echter niet over de wijze waarop de opdracht dient te worden uitgevoerd. </w:t>
      </w:r>
      <w:r w:rsidRPr="006B3797">
        <w:t xml:space="preserve">Termijnen waarbinnen de werkzaamheden van </w:t>
      </w:r>
      <w:r>
        <w:t>Opdrachtnemer</w:t>
      </w:r>
      <w:r w:rsidRPr="006B3797">
        <w:t xml:space="preserve"> dienen te worden afgerond, zijn slechts te beschouwen als fatale termijnen indien dit uitdrukkelijk </w:t>
      </w:r>
      <w:r>
        <w:t xml:space="preserve">voorafgaand </w:t>
      </w:r>
      <w:r w:rsidRPr="006B3797">
        <w:t>schriftelijk is overeengekomen.</w:t>
      </w:r>
    </w:p>
    <w:p w14:paraId="32B125D1" w14:textId="77777777" w:rsidR="007C1537" w:rsidRDefault="007C1537" w:rsidP="007C1537">
      <w:pPr>
        <w:ind w:left="426" w:hanging="426"/>
        <w:jc w:val="both"/>
      </w:pPr>
      <w:r>
        <w:lastRenderedPageBreak/>
        <w:t>2.4. Als dat voor het gewenste resultaat van de opdracht nodig is, vindt overleg en afstemming plaats tussen Opdrachtgever en Opdrachtnemer en/of eventuele derden in geval van samenwerking met anderen. Voor het overige zal Opdrachtnemer bij het uitvoeren van de overeenkomst waar mogelijk rekening houden met de wensen van Opdrachtgever, mits redelijk en bevorderlijk voor de uitvoering van de overeenkomst.</w:t>
      </w:r>
    </w:p>
    <w:p w14:paraId="51049A37" w14:textId="77777777" w:rsidR="007C1537" w:rsidRDefault="007C1537" w:rsidP="007C1537">
      <w:pPr>
        <w:spacing w:line="276" w:lineRule="auto"/>
        <w:ind w:left="426" w:hanging="426"/>
        <w:jc w:val="both"/>
        <w:rPr>
          <w:rFonts w:cs="Arial"/>
        </w:rPr>
      </w:pPr>
      <w:r>
        <w:t>2.5.</w:t>
      </w:r>
      <w:r>
        <w:tab/>
      </w:r>
      <w:r w:rsidRPr="0050735A">
        <w:t>Opdrachtnemer maakt voor de uitvoering van de uit te voeren werkzaamheden gebruik van eigen gereedschappen, hulpmiddelen of materialen, tenzij partijen anders overeenkomen. Opdrachtnemer zal hiervoor dan een billijke vergoeding verschuldigd zijn. Deze vergoeding wordt geacht te zijn opgenomen in het overeengekomen tarief van onderhavige overeenkomst, tenzij anders overeengekomen. Opdrachtnemer dient zich ten aanzien van die zaken als goed huisvader te gedragen. Bij beëindiging van de Overeenkomst van Opdracht en/of op eerste verzoek van Opdrachtgever, retourneert Opdrachtnemer alle ter beschikking gestelde zaken binnen 24 uur. Eventuele schade aan de bedoelde zaken kan op Opdrachtnemer worden verhaald. Partijen benadrukken dat het verstrekken van hulpmiddelen en materialen noodzakelijk kan zijn voor de uitvoering van de overeengekomen werkzaamheden.</w:t>
      </w:r>
    </w:p>
    <w:p w14:paraId="389D2146" w14:textId="0CCC2E02" w:rsidR="007C1537" w:rsidRDefault="007C1537" w:rsidP="007C1537">
      <w:pPr>
        <w:spacing w:line="276" w:lineRule="auto"/>
        <w:ind w:left="426" w:hanging="426"/>
        <w:jc w:val="both"/>
        <w:rPr>
          <w:rFonts w:cs="Arial"/>
        </w:rPr>
      </w:pPr>
      <w:r>
        <w:rPr>
          <w:rFonts w:cs="Arial"/>
        </w:rPr>
        <w:t xml:space="preserve">2.6. Indien Opdrachtnemer voor specifieke werkzaamheden – in aanvulling op de </w:t>
      </w:r>
      <w:r w:rsidR="0006673B">
        <w:rPr>
          <w:rFonts w:cs="Arial"/>
        </w:rPr>
        <w:t>afgesproken werkzaamheden</w:t>
      </w:r>
      <w:r w:rsidR="00A6050E">
        <w:rPr>
          <w:rFonts w:cs="Arial"/>
        </w:rPr>
        <w:t xml:space="preserve">- </w:t>
      </w:r>
      <w:r>
        <w:rPr>
          <w:rFonts w:cs="Arial"/>
        </w:rPr>
        <w:t xml:space="preserve">naar een locatie moet reizen is Opdrachtnemer in dat geval gerechtigd haar reiskosten aan Opdrachtgever door te belasten tegen een tarief van € 0,34 per kilometer. Reistijd zal separaat worden gefactureerd tegen een </w:t>
      </w:r>
      <w:r w:rsidRPr="0088242E">
        <w:rPr>
          <w:rFonts w:cs="Arial"/>
        </w:rPr>
        <w:t xml:space="preserve">tarief </w:t>
      </w:r>
      <w:r w:rsidR="00641D26">
        <w:rPr>
          <w:rFonts w:cs="Arial"/>
        </w:rPr>
        <w:t>€[tarief]</w:t>
      </w:r>
      <w:r>
        <w:rPr>
          <w:rFonts w:cs="Arial"/>
        </w:rPr>
        <w:t xml:space="preserve"> per uur </w:t>
      </w:r>
      <w:r w:rsidRPr="0088242E">
        <w:rPr>
          <w:rFonts w:cs="Arial"/>
        </w:rPr>
        <w:t>(excl. BTW)</w:t>
      </w:r>
      <w:r>
        <w:rPr>
          <w:rFonts w:cs="Arial"/>
        </w:rPr>
        <w:t>.</w:t>
      </w:r>
    </w:p>
    <w:p w14:paraId="7569E374" w14:textId="77777777" w:rsidR="007C1537" w:rsidRDefault="007C1537" w:rsidP="007C1537">
      <w:pPr>
        <w:rPr>
          <w:b/>
          <w:u w:val="single"/>
        </w:rPr>
      </w:pPr>
    </w:p>
    <w:p w14:paraId="7A47C5C9" w14:textId="77777777" w:rsidR="007C1537" w:rsidRPr="00510187" w:rsidRDefault="007C1537" w:rsidP="007C1537">
      <w:pPr>
        <w:jc w:val="both"/>
        <w:rPr>
          <w:b/>
          <w:u w:val="single"/>
        </w:rPr>
      </w:pPr>
      <w:r w:rsidRPr="00510187">
        <w:rPr>
          <w:b/>
          <w:u w:val="single"/>
        </w:rPr>
        <w:t>Artikel 3 Duur van de overeenkomst</w:t>
      </w:r>
    </w:p>
    <w:p w14:paraId="2E7B988C" w14:textId="00154073" w:rsidR="007C1537" w:rsidRDefault="007C1537" w:rsidP="007C1537">
      <w:pPr>
        <w:ind w:left="426" w:hanging="426"/>
        <w:jc w:val="both"/>
      </w:pPr>
      <w:r>
        <w:t xml:space="preserve">3.1. De werkzaamheden vangen aan op </w:t>
      </w:r>
      <w:r w:rsidR="00DA6179">
        <w:t>een overeengekomen datum.</w:t>
      </w:r>
    </w:p>
    <w:p w14:paraId="5697F552" w14:textId="77777777" w:rsidR="007C1537" w:rsidRDefault="007C1537" w:rsidP="007C1537">
      <w:pPr>
        <w:ind w:left="426" w:hanging="426"/>
        <w:jc w:val="both"/>
      </w:pPr>
      <w:r>
        <w:t>3.2. Eventuele aanvullende afspraken en/of toezeggingen die worden gemaakt na het sluiten van deze overeenkomst zijn slechts bindend indien en voor zover zij door partijen schriftelijk zijn bevestigd.</w:t>
      </w:r>
    </w:p>
    <w:p w14:paraId="27529E88" w14:textId="1DB631D7" w:rsidR="007C1537" w:rsidRDefault="007C1537" w:rsidP="00597E2F">
      <w:pPr>
        <w:ind w:left="426" w:hanging="426"/>
        <w:jc w:val="both"/>
      </w:pPr>
      <w:r>
        <w:t>3.3.</w:t>
      </w:r>
      <w:r w:rsidR="00597E2F">
        <w:t xml:space="preserve"> </w:t>
      </w:r>
      <w:r>
        <w:t>De overeenkomst wordt geacht te zijn aangegaan voor bepaalde tijd. Opdrachtgever en Opdrachtnemer hebben het recht deze overeenkomst tussentijds te beëindigen</w:t>
      </w:r>
      <w:r w:rsidR="00597E2F">
        <w:t>.</w:t>
      </w:r>
      <w:r>
        <w:t xml:space="preserve"> Opzegging dient schriftelijk (via e-mail) te worden gedaan.</w:t>
      </w:r>
    </w:p>
    <w:p w14:paraId="279893D6" w14:textId="77777777" w:rsidR="007C1537" w:rsidRDefault="007C1537" w:rsidP="007C1537">
      <w:pPr>
        <w:ind w:left="426" w:hanging="426"/>
        <w:jc w:val="both"/>
      </w:pPr>
      <w:r>
        <w:t xml:space="preserve">3.4  Opdrachtgever verklaart zich er uitdrukkelijk mee akkoord dat Opdrachtnemer ook ten behoeve van andere opdrachtgevers werkzaamheden verricht. </w:t>
      </w:r>
    </w:p>
    <w:p w14:paraId="236C36B6" w14:textId="77777777" w:rsidR="007C1537" w:rsidRDefault="007C1537" w:rsidP="007C1537">
      <w:pPr>
        <w:ind w:left="426" w:hanging="426"/>
        <w:jc w:val="both"/>
      </w:pPr>
    </w:p>
    <w:p w14:paraId="097B9FEA" w14:textId="77777777" w:rsidR="007C1537" w:rsidRPr="00510187" w:rsidRDefault="007C1537" w:rsidP="007C1537">
      <w:pPr>
        <w:ind w:left="426" w:hanging="426"/>
        <w:jc w:val="both"/>
        <w:rPr>
          <w:b/>
          <w:u w:val="single"/>
        </w:rPr>
      </w:pPr>
      <w:r w:rsidRPr="00510187">
        <w:rPr>
          <w:b/>
          <w:u w:val="single"/>
        </w:rPr>
        <w:t>Artikel 4 Nakoming en vervanging</w:t>
      </w:r>
    </w:p>
    <w:p w14:paraId="66B28589" w14:textId="77777777" w:rsidR="007C1537" w:rsidRDefault="007C1537" w:rsidP="007C1537">
      <w:pPr>
        <w:ind w:left="426" w:hanging="426"/>
        <w:jc w:val="both"/>
      </w:pPr>
      <w:r>
        <w:t>4.1. Binnen de in deze overeenkomst gestelde grenzen is Opdrachtnemer vrij zijn werkzaamheden naar eigen inzicht in te (laten) richten en uit te (laten) voeren.</w:t>
      </w:r>
    </w:p>
    <w:p w14:paraId="69B9B514" w14:textId="77777777" w:rsidR="007C1537" w:rsidRPr="0004226A" w:rsidRDefault="007C1537" w:rsidP="007C1537">
      <w:pPr>
        <w:ind w:left="426" w:hanging="426"/>
        <w:jc w:val="both"/>
      </w:pPr>
      <w:r>
        <w:t xml:space="preserve">4.2. </w:t>
      </w:r>
      <w:r w:rsidRPr="0004226A">
        <w:t xml:space="preserve">Het staat Opdrachtnemer vrij de werkzaamheden voor eigen rekening en risico geheel of ten dele te laten uitvoeren door derden, waaronder ondergeschikten. Opdrachtnemer zal Opdrachtgever </w:t>
      </w:r>
      <w:r w:rsidRPr="0004226A">
        <w:lastRenderedPageBreak/>
        <w:t>daarover op voorhand informeren. Opdrachtnemer blijft verantwoordelijk voor de kwaliteit van het werk en het naleven van de gemaakte afspraken.</w:t>
      </w:r>
    </w:p>
    <w:p w14:paraId="4407A74F" w14:textId="7550B7B1" w:rsidR="007C1537" w:rsidRPr="007D1FE9" w:rsidRDefault="007C1537" w:rsidP="007D1FE9">
      <w:pPr>
        <w:ind w:left="426" w:hanging="426"/>
        <w:jc w:val="both"/>
      </w:pPr>
      <w:r>
        <w:t>4.3.</w:t>
      </w:r>
      <w:r>
        <w:tab/>
      </w:r>
      <w:r w:rsidRPr="00CC7F73">
        <w:t xml:space="preserve">In geval van overmacht, waaronder mede begrepen, ziekte of tijdelijke of blijvende arbeidsongeschiktheid van </w:t>
      </w:r>
      <w:r>
        <w:t>Opdrachtnemer</w:t>
      </w:r>
      <w:r w:rsidRPr="00CC7F73">
        <w:t xml:space="preserve">, computerstoring of - uitval, internetstoring of –uitval, is </w:t>
      </w:r>
      <w:r>
        <w:t>Opdrachtnemer</w:t>
      </w:r>
      <w:r w:rsidRPr="00CC7F73">
        <w:t xml:space="preserve"> gerechtigd haar prestaties op te schorten, zonder dat Opdrachtgever uit dien hoofde enig recht op schadevergoeding kan doen gelden. </w:t>
      </w:r>
      <w:r>
        <w:t xml:space="preserve">Opdrachtnemer zal een geval van overmacht direct </w:t>
      </w:r>
      <w:r w:rsidRPr="00CC7F73">
        <w:t xml:space="preserve"> meld</w:t>
      </w:r>
      <w:r>
        <w:t>en bij</w:t>
      </w:r>
      <w:r w:rsidRPr="00CC7F73">
        <w:t xml:space="preserve"> Opdrachtgever. Indien de overmacht langer voortduurt dan 10 werkdagen, is Opdrachtgever gerechtigd de overeenkomst te ontbinden zonder dat Opdrachtgever recht heeft op schadevergoeding.</w:t>
      </w:r>
    </w:p>
    <w:p w14:paraId="74AA5F48" w14:textId="77777777" w:rsidR="007C1537" w:rsidRDefault="007C1537" w:rsidP="007C1537">
      <w:pPr>
        <w:ind w:left="426" w:hanging="426"/>
        <w:jc w:val="both"/>
        <w:rPr>
          <w:b/>
          <w:u w:val="single"/>
        </w:rPr>
      </w:pPr>
    </w:p>
    <w:p w14:paraId="47164857" w14:textId="77777777" w:rsidR="007C1537" w:rsidRPr="00AB7A32" w:rsidRDefault="007C1537" w:rsidP="007C1537">
      <w:pPr>
        <w:ind w:left="426" w:hanging="426"/>
        <w:jc w:val="both"/>
        <w:rPr>
          <w:b/>
          <w:u w:val="single"/>
        </w:rPr>
      </w:pPr>
      <w:r w:rsidRPr="00AB7A32">
        <w:rPr>
          <w:b/>
          <w:u w:val="single"/>
        </w:rPr>
        <w:t>Artikel 5 Vergoeding, facturering en betaling</w:t>
      </w:r>
    </w:p>
    <w:p w14:paraId="3CE1FCC2" w14:textId="20764F1A" w:rsidR="007C1537" w:rsidRPr="00556A9B" w:rsidRDefault="007C1537" w:rsidP="007C1537">
      <w:pPr>
        <w:spacing w:line="276" w:lineRule="auto"/>
        <w:ind w:left="426" w:hanging="426"/>
        <w:jc w:val="both"/>
        <w:rPr>
          <w:rFonts w:cs="Arial"/>
        </w:rPr>
      </w:pPr>
      <w:r w:rsidRPr="00AB7A32">
        <w:t xml:space="preserve">5.1. </w:t>
      </w:r>
      <w:r w:rsidRPr="00556A9B">
        <w:rPr>
          <w:rFonts w:cs="Arial"/>
        </w:rPr>
        <w:t xml:space="preserve">Opdrachtgever neemt diensten af zoals omschreven in </w:t>
      </w:r>
      <w:r w:rsidRPr="00556A9B">
        <w:rPr>
          <w:rFonts w:cs="Arial"/>
          <w:b/>
        </w:rPr>
        <w:t>bijlage 1</w:t>
      </w:r>
      <w:r w:rsidRPr="00556A9B">
        <w:rPr>
          <w:rFonts w:cs="Arial"/>
        </w:rPr>
        <w:t xml:space="preserve"> bij deze overeenkomst. Op grond hiervan zal de Opdrachtnemer een vaste vergoeding van € [tarief]</w:t>
      </w:r>
      <w:r w:rsidRPr="00556A9B">
        <w:rPr>
          <w:rFonts w:cs="Arial"/>
          <w:color w:val="FF0000"/>
        </w:rPr>
        <w:t xml:space="preserve"> </w:t>
      </w:r>
      <w:r w:rsidR="00A02A74" w:rsidRPr="00A02A74">
        <w:rPr>
          <w:rFonts w:cs="Arial"/>
        </w:rPr>
        <w:t>per uur ontvangen.</w:t>
      </w:r>
      <w:r w:rsidR="00A02A74">
        <w:rPr>
          <w:rFonts w:cs="Arial"/>
        </w:rPr>
        <w:t xml:space="preserve"> </w:t>
      </w:r>
      <w:r w:rsidRPr="00A02A74">
        <w:rPr>
          <w:rFonts w:cs="Arial"/>
        </w:rPr>
        <w:t>(</w:t>
      </w:r>
      <w:r w:rsidRPr="00556A9B">
        <w:rPr>
          <w:rFonts w:cs="Arial"/>
        </w:rPr>
        <w:t xml:space="preserve">excl. BTW en andere heffingen). </w:t>
      </w:r>
    </w:p>
    <w:p w14:paraId="06390BE3" w14:textId="4ABA7172" w:rsidR="007C1537" w:rsidRDefault="007C1537" w:rsidP="001B64FF">
      <w:pPr>
        <w:spacing w:line="276" w:lineRule="auto"/>
        <w:ind w:left="426" w:hanging="426"/>
        <w:jc w:val="both"/>
        <w:rPr>
          <w:rFonts w:cs="Arial"/>
        </w:rPr>
      </w:pPr>
      <w:r>
        <w:rPr>
          <w:rFonts w:cs="Arial"/>
        </w:rPr>
        <w:t xml:space="preserve">5.2. </w:t>
      </w:r>
      <w:r w:rsidRPr="00362223">
        <w:rPr>
          <w:rFonts w:cs="Arial"/>
        </w:rPr>
        <w:t xml:space="preserve">De vergoeding </w:t>
      </w:r>
      <w:r>
        <w:rPr>
          <w:rFonts w:cs="Arial"/>
        </w:rPr>
        <w:t>wordt voldaan binnen 14 dagen na factuurdatum</w:t>
      </w:r>
      <w:r w:rsidRPr="00362223">
        <w:rPr>
          <w:rFonts w:cs="Arial"/>
        </w:rPr>
        <w:t xml:space="preserve">. Indien op enig moment Opdrachtgever niet aan diens betalingsverplichting voldoet, is </w:t>
      </w:r>
      <w:r>
        <w:rPr>
          <w:rFonts w:cs="Arial"/>
        </w:rPr>
        <w:t>O</w:t>
      </w:r>
      <w:r w:rsidRPr="00362223">
        <w:rPr>
          <w:rFonts w:cs="Arial"/>
        </w:rPr>
        <w:t>pdracht</w:t>
      </w:r>
      <w:r>
        <w:rPr>
          <w:rFonts w:cs="Arial"/>
        </w:rPr>
        <w:t>n</w:t>
      </w:r>
      <w:r w:rsidRPr="00362223">
        <w:rPr>
          <w:rFonts w:cs="Arial"/>
        </w:rPr>
        <w:t>e</w:t>
      </w:r>
      <w:r>
        <w:rPr>
          <w:rFonts w:cs="Arial"/>
        </w:rPr>
        <w:t>mer</w:t>
      </w:r>
      <w:r w:rsidRPr="00362223">
        <w:rPr>
          <w:rFonts w:cs="Arial"/>
        </w:rPr>
        <w:t xml:space="preserve"> gerechtigd haar prestaties op te schorten tot zij de overeengekomen betaling volledig heeft ontvangen</w:t>
      </w:r>
      <w:r>
        <w:rPr>
          <w:rFonts w:cs="Arial"/>
        </w:rPr>
        <w:t>.</w:t>
      </w:r>
    </w:p>
    <w:p w14:paraId="5589A81B" w14:textId="77777777" w:rsidR="007C1537" w:rsidRPr="00AB1E88" w:rsidRDefault="007C1537" w:rsidP="007C1537">
      <w:pPr>
        <w:spacing w:line="276" w:lineRule="auto"/>
        <w:ind w:left="426" w:hanging="426"/>
        <w:jc w:val="both"/>
        <w:rPr>
          <w:rFonts w:cs="Arial"/>
        </w:rPr>
      </w:pPr>
      <w:r>
        <w:rPr>
          <w:rFonts w:cs="Arial"/>
        </w:rPr>
        <w:t>5.3. Onderhavige</w:t>
      </w:r>
      <w:r w:rsidRPr="00CC7F73">
        <w:rPr>
          <w:rFonts w:cs="Arial"/>
        </w:rPr>
        <w:t xml:space="preserve"> overeenkomst eindigt in geval van o</w:t>
      </w:r>
      <w:r>
        <w:rPr>
          <w:rFonts w:cs="Arial"/>
        </w:rPr>
        <w:t xml:space="preserve">verlijden van een der partijen. </w:t>
      </w:r>
      <w:r w:rsidRPr="00CC7F73">
        <w:rPr>
          <w:rFonts w:cs="Arial"/>
        </w:rPr>
        <w:t xml:space="preserve">Partijen hebben </w:t>
      </w:r>
      <w:r>
        <w:rPr>
          <w:rFonts w:cs="Arial"/>
        </w:rPr>
        <w:t xml:space="preserve">daarnaast </w:t>
      </w:r>
      <w:r w:rsidRPr="00CC7F73">
        <w:rPr>
          <w:rFonts w:cs="Arial"/>
        </w:rPr>
        <w:t xml:space="preserve">het recht de overeenkomst onmiddellijk te ontbinden in geval van faillissement of (voorlopige) surséance van de andere partij. Aan beide partijen komt eveneens </w:t>
      </w:r>
      <w:r>
        <w:rPr>
          <w:rFonts w:cs="Arial"/>
        </w:rPr>
        <w:t xml:space="preserve">de </w:t>
      </w:r>
      <w:r w:rsidRPr="00CC7F73">
        <w:rPr>
          <w:rFonts w:cs="Arial"/>
        </w:rPr>
        <w:t>bevoegdheid tot ontbinding toe indien de andere partij toerekenbaar tekortschiet in een wezenlijke verplichting uit hoofde van de overeenkomst en de andere partij ter zake van die verplichting in verzuim is.</w:t>
      </w:r>
    </w:p>
    <w:p w14:paraId="1D02E6D5" w14:textId="034601F2" w:rsidR="007C1537" w:rsidRDefault="007C1537" w:rsidP="007C1537">
      <w:pPr>
        <w:ind w:left="426" w:hanging="426"/>
        <w:jc w:val="both"/>
        <w:rPr>
          <w:rFonts w:cs="Arial"/>
        </w:rPr>
      </w:pPr>
      <w:r>
        <w:rPr>
          <w:rFonts w:cs="Arial"/>
        </w:rPr>
        <w:t>5.4. Opdrachtgever kan, mits in overleg en met overeenstemming van Opdrachtnemer, te allen tijde aanvullende werkzaamheden, ten opzichte van de overeengekomen werkzaamheden in het kader van deze opdracht, door Opdrachtnemer laten verrichten. Opdrachtnemer zal deze werkzaamheden verrichten tegen een uurtarief van €</w:t>
      </w:r>
      <w:r w:rsidR="008240AE">
        <w:rPr>
          <w:rFonts w:cs="Arial"/>
          <w:i/>
          <w:iCs/>
        </w:rPr>
        <w:t xml:space="preserve"> [tarief]</w:t>
      </w:r>
      <w:r w:rsidR="00494CAF" w:rsidRPr="006A3DA9">
        <w:rPr>
          <w:rFonts w:cs="Arial"/>
        </w:rPr>
        <w:t xml:space="preserve"> excl</w:t>
      </w:r>
      <w:r w:rsidR="008240AE">
        <w:rPr>
          <w:rFonts w:cs="Arial"/>
        </w:rPr>
        <w:t>.</w:t>
      </w:r>
      <w:r w:rsidR="00494CAF" w:rsidRPr="006A3DA9">
        <w:rPr>
          <w:rFonts w:cs="Arial"/>
        </w:rPr>
        <w:t xml:space="preserve"> BTW</w:t>
      </w:r>
      <w:r>
        <w:rPr>
          <w:rFonts w:cs="Arial"/>
        </w:rPr>
        <w:t xml:space="preserve"> tenzij anders overeengekomen. </w:t>
      </w:r>
      <w:r w:rsidRPr="00435969">
        <w:rPr>
          <w:rFonts w:cs="Arial"/>
        </w:rPr>
        <w:t xml:space="preserve"> </w:t>
      </w:r>
    </w:p>
    <w:p w14:paraId="135E36C0" w14:textId="77777777" w:rsidR="007C1537" w:rsidRDefault="007C1537" w:rsidP="007C1537">
      <w:pPr>
        <w:ind w:left="426" w:hanging="426"/>
        <w:jc w:val="both"/>
      </w:pPr>
      <w:r>
        <w:t xml:space="preserve">5.5. Eventueel bezwaar tegen de factuur van Opdrachtgever dient binnen 14 dagen na de verzending daarvan schriftelijk aan Opdrachtnemer gemotiveerd kenbaar te worden gemaakt. Indien bezwaar of de motivatie daarvan binnen de gestelde termijn uitblijft, wordt Opdrachtgever geacht met de hoogte van de factuur in te stemmen.  </w:t>
      </w:r>
    </w:p>
    <w:p w14:paraId="20670E29" w14:textId="77777777" w:rsidR="007C1537" w:rsidRDefault="007C1537" w:rsidP="007C1537">
      <w:pPr>
        <w:ind w:left="426" w:hanging="426"/>
        <w:jc w:val="both"/>
        <w:rPr>
          <w:b/>
          <w:u w:val="single"/>
        </w:rPr>
      </w:pPr>
    </w:p>
    <w:p w14:paraId="2C970D64" w14:textId="77777777" w:rsidR="007C1537" w:rsidRPr="00AB7A32" w:rsidRDefault="007C1537" w:rsidP="007C1537">
      <w:pPr>
        <w:ind w:left="426" w:hanging="426"/>
        <w:jc w:val="both"/>
        <w:rPr>
          <w:b/>
          <w:u w:val="single"/>
        </w:rPr>
      </w:pPr>
      <w:r w:rsidRPr="00AB7A32">
        <w:rPr>
          <w:b/>
          <w:u w:val="single"/>
        </w:rPr>
        <w:t>Artikel 6 Belastingen en premies volksverzekeringen</w:t>
      </w:r>
    </w:p>
    <w:p w14:paraId="39E98EA5" w14:textId="77777777" w:rsidR="007C1537" w:rsidRDefault="007C1537" w:rsidP="007C1537">
      <w:pPr>
        <w:ind w:left="426" w:hanging="426"/>
        <w:jc w:val="both"/>
      </w:pPr>
      <w:r>
        <w:t xml:space="preserve">6.1. Onderhavige overeenkomst is bedoeld een overeenkomst van opdracht te zijn zoals omschreven in artikel 7:400 e.v. van het Burgerlijk Wetboek. Opdrachtgever zal dan ook over de in het kader </w:t>
      </w:r>
      <w:r>
        <w:lastRenderedPageBreak/>
        <w:t>van deze overeenkomst verschuldigde honoraria geen loonheffing en premies werknemersverzekeringen inhouden en afdragen.</w:t>
      </w:r>
    </w:p>
    <w:p w14:paraId="50121733" w14:textId="77777777" w:rsidR="007C1537" w:rsidRDefault="007C1537" w:rsidP="007C1537">
      <w:pPr>
        <w:ind w:left="426" w:hanging="426"/>
        <w:jc w:val="both"/>
      </w:pPr>
      <w:r>
        <w:t xml:space="preserve">6.2. Mocht Opdrachtgever op enig moment onverhoopt worden geconfronteerd (bijvoorbeeld op grond van een werkelijke dan wel fictieve dienstbetrekking) met </w:t>
      </w:r>
      <w:proofErr w:type="spellStart"/>
      <w:r>
        <w:t>één</w:t>
      </w:r>
      <w:proofErr w:type="spellEnd"/>
      <w:r>
        <w:t xml:space="preserve"> of meerdere (na)heffingsaanslagen loonbelasting of premies volksverzekeringen in verband met onderhavige overeenkomst, dan vrijwaart Opdrachtnemer de Opdrachtgever voor eventuele aanspraken ter zake, tenzij het ontstaan van deze aanspraken (mede) het gevolg is van een handelen of nalaten van Opdrachtgever zelf.</w:t>
      </w:r>
    </w:p>
    <w:p w14:paraId="6110CF66" w14:textId="77777777" w:rsidR="007C1537" w:rsidRDefault="007C1537" w:rsidP="007C1537">
      <w:pPr>
        <w:ind w:left="426" w:hanging="426"/>
        <w:jc w:val="both"/>
      </w:pPr>
      <w:r>
        <w:t xml:space="preserve">6.3 </w:t>
      </w:r>
      <w:r>
        <w:tab/>
        <w:t>Indien de situatie als bedoeld in artikel 6.2 zich voordoet, is Opdrachtnemer gerechtigd op het oordeel van de Belastingdienst omtrent de vermeende inhoudings- en afdrachtsplicht beroep aan te tekenen. Opdrachtgever zal aan een dergelijke rechtsvordering zoveel mogelijk haar medewerking verlenen en onthoudt zich in ieder geval van al hetgeen de positie van Opdrachtnemer in deze zou kunnen schaden.</w:t>
      </w:r>
    </w:p>
    <w:p w14:paraId="5CF16E05" w14:textId="77777777" w:rsidR="007C1537" w:rsidRDefault="007C1537" w:rsidP="007C1537">
      <w:pPr>
        <w:ind w:left="426" w:hanging="426"/>
        <w:jc w:val="both"/>
      </w:pPr>
    </w:p>
    <w:p w14:paraId="35169A39" w14:textId="77777777" w:rsidR="007C1537" w:rsidRPr="00CC7F73" w:rsidRDefault="007C1537" w:rsidP="007C1537">
      <w:pPr>
        <w:ind w:left="426" w:hanging="426"/>
        <w:jc w:val="both"/>
        <w:rPr>
          <w:b/>
          <w:u w:val="single"/>
        </w:rPr>
      </w:pPr>
      <w:r w:rsidRPr="00CC7F73">
        <w:rPr>
          <w:b/>
          <w:u w:val="single"/>
        </w:rPr>
        <w:t>Artikel 7 Aansprakelijkheid en vrijwaring</w:t>
      </w:r>
    </w:p>
    <w:p w14:paraId="3F273F78" w14:textId="7579D904" w:rsidR="007C1537" w:rsidRDefault="007C1537" w:rsidP="007C1537">
      <w:pPr>
        <w:ind w:left="426" w:hanging="426"/>
        <w:jc w:val="both"/>
      </w:pPr>
      <w:r>
        <w:t>7.1.</w:t>
      </w:r>
      <w:r>
        <w:tab/>
        <w:t xml:space="preserve">Alle werkzaamheden die Opdrachtnemer uitvoert, gericht aan derden, worden onder verantwoordelijkheid en uit naam van opdrachtgever verricht. Indien als gevolg van deze werkzaamheden een overeenkomst wordt gesloten, wordt deze overeenkomst gesloten tussen deze derde en Opdrachtgever. Opdrachtnemer is geen partij bij deze overeenkomst en kan niet verantwoordelijk of aansprakelijk gehouden worden voor deze overeenkomst. </w:t>
      </w:r>
    </w:p>
    <w:p w14:paraId="5FBAB25D" w14:textId="4AB1921D" w:rsidR="007C1537" w:rsidRDefault="007C1537" w:rsidP="007C1537">
      <w:pPr>
        <w:ind w:left="426" w:hanging="426"/>
        <w:jc w:val="both"/>
      </w:pPr>
      <w:r>
        <w:t xml:space="preserve">7.2. </w:t>
      </w:r>
      <w:r>
        <w:rPr>
          <w:rFonts w:cs="Arial"/>
          <w:color w:val="000000"/>
          <w:lang w:eastAsia="nl-NL"/>
        </w:rPr>
        <w:t xml:space="preserve">Indien de uitvoering van een opdracht (waaronder ook een nalaten wordt begrepen) door Opdrachtnemer leidt tot aansprakelijkheid, zal die aansprakelijkheid steeds beperkt zijn tot het bedrag dat in het desbetreffende geval onder de ter zake toepasselijke </w:t>
      </w:r>
      <w:r w:rsidR="00AA5C90">
        <w:rPr>
          <w:rFonts w:cs="Arial"/>
          <w:color w:val="000000"/>
          <w:lang w:eastAsia="nl-NL"/>
        </w:rPr>
        <w:t>aansprakelijkheidsverzekering</w:t>
      </w:r>
      <w:r>
        <w:rPr>
          <w:rFonts w:cs="Arial"/>
          <w:color w:val="000000"/>
          <w:lang w:eastAsia="nl-NL"/>
        </w:rPr>
        <w:t xml:space="preserve"> van Opdrachtnemer wordt uitbetaald. Indien om welke reden dan ook geen uitkering plaatsvindt uit hoofde van voornoemde verzekering is iedere aansprakelijkheid van Opdrachtnemer beperkt tot het een bedrag gelijk aan het door Opdrachtnemer aan Opdrachtgever totaal in rekening gebrachte (</w:t>
      </w:r>
      <w:r>
        <w:t>en door Opdrachtgever zijn voldane) bedragen</w:t>
      </w:r>
      <w:r>
        <w:rPr>
          <w:rFonts w:cs="Arial"/>
          <w:color w:val="000000"/>
          <w:lang w:eastAsia="nl-NL"/>
        </w:rPr>
        <w:t xml:space="preserve"> </w:t>
      </w:r>
      <w:r>
        <w:t xml:space="preserve">in de 6 (zes) maanden voorafgaand aan het schadevoorval ter zake van de werkzaamheden waarop de vermeende schade betrekking heeft, in rekening zijn gebracht. </w:t>
      </w:r>
    </w:p>
    <w:p w14:paraId="18597679" w14:textId="77777777" w:rsidR="007C1537" w:rsidRDefault="007C1537" w:rsidP="007C1537">
      <w:pPr>
        <w:ind w:left="426" w:hanging="426"/>
        <w:jc w:val="both"/>
      </w:pPr>
      <w:r>
        <w:t>7.3. Opdrachtnemer is uitsluitend gehouden tot vergoeding van directe schade. Aansprakelijkheid van Opdrachtnemer voor indirecte schade, waaronder gevolgschade (van derden), is uitgesloten. Aanspraken tot schadevergoeding vervallen indien deze niet binnen één jaar na ontdekking daarvan bij de bevoegde rechter aanhangig zijn gemaakt.</w:t>
      </w:r>
    </w:p>
    <w:p w14:paraId="3B22CDE2" w14:textId="70F6B5B7" w:rsidR="007C1537" w:rsidRDefault="007C1537" w:rsidP="007C1537">
      <w:pPr>
        <w:ind w:left="426" w:hanging="426"/>
        <w:jc w:val="both"/>
      </w:pPr>
      <w:r>
        <w:t>7.4. Opdrachtgever vrijwaart Opdrachtnemer ter zake van alle aanspraken van derden die uit of verband houden met de voor Opdrachtgever (nog te) verrichte(n) werkzaamheden en het gebruik van door Opdrachtgever verstrekte gegevens en informatie, tenzij deze aanspraken het gevolg zijn van opzet of bewuste roekeloosheid van Opdrachtnemer. De vrijwaring heeft mede betrekking op alle schade en (proces)kosten die de Opdrachtnemer in verband met een dergelijke aanspraak maakt.</w:t>
      </w:r>
    </w:p>
    <w:p w14:paraId="41412D58" w14:textId="77777777" w:rsidR="007C1537" w:rsidRDefault="007C1537" w:rsidP="00AA5C90">
      <w:pPr>
        <w:jc w:val="both"/>
      </w:pPr>
      <w:bookmarkStart w:id="0" w:name="_GoBack"/>
      <w:bookmarkEnd w:id="0"/>
    </w:p>
    <w:p w14:paraId="7C75656D" w14:textId="77777777" w:rsidR="007C1537" w:rsidRPr="003476BB" w:rsidRDefault="007C1537" w:rsidP="007C1537">
      <w:pPr>
        <w:ind w:left="426" w:hanging="426"/>
        <w:jc w:val="both"/>
        <w:rPr>
          <w:b/>
          <w:u w:val="single"/>
        </w:rPr>
      </w:pPr>
      <w:r w:rsidRPr="003476BB">
        <w:rPr>
          <w:b/>
          <w:u w:val="single"/>
        </w:rPr>
        <w:t xml:space="preserve">Artikel </w:t>
      </w:r>
      <w:r>
        <w:rPr>
          <w:b/>
          <w:u w:val="single"/>
        </w:rPr>
        <w:t>8</w:t>
      </w:r>
      <w:r w:rsidRPr="003476BB">
        <w:rPr>
          <w:b/>
          <w:u w:val="single"/>
        </w:rPr>
        <w:t xml:space="preserve"> Geheimhouding</w:t>
      </w:r>
      <w:r>
        <w:rPr>
          <w:b/>
          <w:u w:val="single"/>
        </w:rPr>
        <w:t>, datalekken en AVG</w:t>
      </w:r>
    </w:p>
    <w:p w14:paraId="3EC10C58" w14:textId="77777777" w:rsidR="007C1537" w:rsidRDefault="007C1537" w:rsidP="007C1537">
      <w:pPr>
        <w:ind w:left="426" w:hanging="426"/>
        <w:jc w:val="both"/>
      </w:pPr>
      <w:r>
        <w:t>8.1. Elk van de Partijen en eventuele door de Opdrachtnemer in het kader van deze overeenkomst in te schakelen personen zijn verplicht tot geheimhouding van alle informatie die hen in het kader van de overeenkomst (alsmede de werkzaamheden welke uit deze overeenkomst voortvloeien)  ter kennis is gekomen en waarvan het vertrouwelijke karakter bekend is, dan wel waarvan partijen het vertrouwelijke karakter redelijkerwijs hadden kunnen begrijpen.</w:t>
      </w:r>
    </w:p>
    <w:p w14:paraId="0F036EA7" w14:textId="77777777" w:rsidR="007C1537" w:rsidRDefault="007C1537" w:rsidP="007C1537">
      <w:pPr>
        <w:ind w:left="426" w:hanging="426"/>
        <w:jc w:val="both"/>
      </w:pPr>
      <w:r>
        <w:t xml:space="preserve">8.2. </w:t>
      </w:r>
      <w:r>
        <w:tab/>
        <w:t>Elk van de Partijen zal bij het gebruik van de informatie, die haar ter kennis is gekomen in het kader van de overeenkomst, de grootst mogelijke zorgvuldigheid betrachten.</w:t>
      </w:r>
    </w:p>
    <w:p w14:paraId="11B8B89D"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8.3.</w:t>
      </w:r>
      <w:r w:rsidRPr="007C1537">
        <w:rPr>
          <w:rFonts w:asciiTheme="minorHAnsi" w:hAnsiTheme="minorHAnsi" w:cstheme="minorHAnsi"/>
        </w:rPr>
        <w:tab/>
        <w:t xml:space="preserve">Opdrachtnemer verwerkt - conform haar privacyreglement - binnen de Europese Economische Ruimte (tenzij hierover andere afspraken zijn gemaakt) de eventueel aan haar verstrekte persoonsgegevens uitsluitend op de manier die met Opdrachtgever is afgesproken in enkel in het kader van de onderhavige opdracht. Dit verwerken zal niet langer of uitgebreider plaatsvinden dan noodzakelijk voor de uitvoering van deze opdracht. De verwerking vindt plaats volgens instructie van Opdrachtgever (conform </w:t>
      </w:r>
      <w:r w:rsidRPr="007C1537">
        <w:rPr>
          <w:rFonts w:asciiTheme="minorHAnsi" w:hAnsiTheme="minorHAnsi" w:cstheme="minorHAnsi"/>
          <w:b/>
        </w:rPr>
        <w:t>bijlage 2</w:t>
      </w:r>
      <w:r w:rsidRPr="007C1537">
        <w:rPr>
          <w:rFonts w:asciiTheme="minorHAnsi" w:hAnsiTheme="minorHAnsi" w:cstheme="minorHAnsi"/>
        </w:rPr>
        <w:t>). Indien een instructie, naar de mening van Opdrachtnemer, een inbreuk maakt op de AVG stellen zij Opdrachtgever daarvan onmiddellijk in kennis.</w:t>
      </w:r>
    </w:p>
    <w:p w14:paraId="768F1E7F" w14:textId="77777777" w:rsidR="007C1537" w:rsidRPr="007C1537" w:rsidRDefault="007C1537" w:rsidP="007C1537">
      <w:pPr>
        <w:pStyle w:val="Geenafstand"/>
        <w:ind w:left="426" w:hanging="426"/>
        <w:jc w:val="both"/>
        <w:rPr>
          <w:rFonts w:asciiTheme="minorHAnsi" w:hAnsiTheme="minorHAnsi" w:cstheme="minorHAnsi"/>
        </w:rPr>
      </w:pPr>
    </w:p>
    <w:p w14:paraId="6B91E891"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8.4</w:t>
      </w:r>
      <w:r w:rsidRPr="007C1537">
        <w:rPr>
          <w:rFonts w:asciiTheme="minorHAnsi" w:hAnsiTheme="minorHAnsi" w:cstheme="minorHAnsi"/>
        </w:rPr>
        <w:tab/>
        <w:t xml:space="preserve">De verwerking vindt plaats onder verantwoordelijkheid van Opdrachtgever. Opdrachtnemer heeft in dit kader nadrukkelijk geen zeggenschap over het doel en de middelen van de verwerking en neemt geen beslissingen over het gebruik van Persoonsgegevens, de bewaartermijn van de voor opdrachtgever verwerkte Persoonsgegevens en het verstrekken van persoonsgegevens aan derden. </w:t>
      </w:r>
    </w:p>
    <w:p w14:paraId="5793FB62" w14:textId="77777777" w:rsidR="007C1537" w:rsidRPr="007C1537" w:rsidRDefault="007C1537" w:rsidP="007C1537">
      <w:pPr>
        <w:pStyle w:val="Geenafstand"/>
        <w:ind w:left="426" w:hanging="426"/>
        <w:jc w:val="both"/>
        <w:rPr>
          <w:rFonts w:asciiTheme="minorHAnsi" w:hAnsiTheme="minorHAnsi" w:cstheme="minorHAnsi"/>
        </w:rPr>
      </w:pPr>
    </w:p>
    <w:p w14:paraId="631FD06A"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8.5</w:t>
      </w:r>
      <w:r w:rsidRPr="007C1537">
        <w:rPr>
          <w:rFonts w:asciiTheme="minorHAnsi" w:hAnsiTheme="minorHAnsi" w:cstheme="minorHAnsi"/>
        </w:rPr>
        <w:tab/>
        <w:t>Indien door Opdrachtnemer gebruik zal worden gemaakt van andere (sub)verwerkers, bijvoorbeeld als deze (sub)verwerkers over specialistische kennis of middelen beschikken, zal Opdrachtnemer de verplichtingen uit deze Overeenkomst aan deze(sub)verwerker opleggen en hem of haar en volledig instrueren over de omgang met de persoonsgegevens en de van Opdrachtgever verkregen instructies. De verwerking vindt in dit geval eveneens plaats onder de verantwoordelijkheid van Opdrachtgever.</w:t>
      </w:r>
    </w:p>
    <w:p w14:paraId="568B6F56" w14:textId="77777777" w:rsidR="007C1537" w:rsidRPr="007C1537" w:rsidRDefault="007C1537" w:rsidP="007C1537">
      <w:pPr>
        <w:pStyle w:val="Geenafstand"/>
        <w:ind w:left="426" w:hanging="426"/>
        <w:jc w:val="both"/>
        <w:rPr>
          <w:rFonts w:asciiTheme="minorHAnsi" w:hAnsiTheme="minorHAnsi" w:cstheme="minorHAnsi"/>
        </w:rPr>
      </w:pPr>
    </w:p>
    <w:p w14:paraId="3E3B279C"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8.6</w:t>
      </w:r>
      <w:r w:rsidRPr="007C1537">
        <w:rPr>
          <w:rFonts w:asciiTheme="minorHAnsi" w:hAnsiTheme="minorHAnsi" w:cstheme="minorHAnsi"/>
        </w:rPr>
        <w:tab/>
        <w:t>Voor zover mogelijk verleent Opdrachtnemer bijstand bij het vervullen van de verplichtingen van Opdrachtgever ten aanzien van verzoeken van derden om uitoefening van hun rechten (bijvoorbeeld inzage, wijziging of verwijdering van Persoonsgegevens). Opdrachtnemer zal aan haar kenbaar gemaakte verzoeken aan Opdrachtgever doorsturen, maar niet zelfstandig afwikkelen.</w:t>
      </w:r>
    </w:p>
    <w:p w14:paraId="7E6B5EB0" w14:textId="77777777" w:rsidR="007C1537" w:rsidRPr="007C1537" w:rsidRDefault="007C1537" w:rsidP="007C1537">
      <w:pPr>
        <w:pStyle w:val="Geenafstand"/>
        <w:ind w:left="426" w:hanging="426"/>
        <w:jc w:val="both"/>
        <w:rPr>
          <w:rFonts w:asciiTheme="minorHAnsi" w:hAnsiTheme="minorHAnsi" w:cstheme="minorHAnsi"/>
        </w:rPr>
      </w:pPr>
    </w:p>
    <w:p w14:paraId="781C9007"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8.7</w:t>
      </w:r>
      <w:r w:rsidRPr="007C1537">
        <w:rPr>
          <w:rFonts w:asciiTheme="minorHAnsi" w:hAnsiTheme="minorHAnsi" w:cstheme="minorHAnsi"/>
        </w:rPr>
        <w:tab/>
        <w:t>Opdrachtnemer neemt in het kader van de verwerking passende technische en organisatorische beveiligingsmaatregelen. Bij het nemen van de beveiligingsmaatregelen is rekening gehouden met de te mitigeren risico’s, de stand van de techniek en de kosten van de beveiligingsmaatregelen. Opdrachtgever heeft zich goed geïnformeerd over deze beveiligingsmaatregelen en verklaart dat deze maatregelen een beveiligingsniveau hebben dat past bij de aard van de persoonsgegevens en de omvang, context, doeleinden en risico’s van de verwerking.</w:t>
      </w:r>
    </w:p>
    <w:p w14:paraId="7ACE53C0" w14:textId="77777777" w:rsidR="007C1537" w:rsidRPr="007C1537" w:rsidRDefault="007C1537" w:rsidP="007C1537">
      <w:pPr>
        <w:pStyle w:val="Geenafstand"/>
        <w:ind w:left="705" w:hanging="705"/>
        <w:jc w:val="both"/>
        <w:rPr>
          <w:rFonts w:asciiTheme="minorHAnsi" w:hAnsiTheme="minorHAnsi" w:cstheme="minorHAnsi"/>
        </w:rPr>
      </w:pPr>
    </w:p>
    <w:p w14:paraId="586FECA7" w14:textId="77777777" w:rsidR="007C1537" w:rsidRDefault="007C1537" w:rsidP="007C1537">
      <w:pPr>
        <w:ind w:left="426" w:hanging="426"/>
        <w:jc w:val="both"/>
        <w:rPr>
          <w:rFonts w:cs="Arial"/>
          <w:szCs w:val="18"/>
        </w:rPr>
      </w:pPr>
      <w:r>
        <w:t xml:space="preserve">8.8 </w:t>
      </w:r>
      <w:r>
        <w:tab/>
        <w:t xml:space="preserve">Opdrachtgever </w:t>
      </w:r>
      <w:r w:rsidRPr="00C8194E">
        <w:t xml:space="preserve">staat er voor in dat de </w:t>
      </w:r>
      <w:r>
        <w:t>v</w:t>
      </w:r>
      <w:r w:rsidRPr="00C8194E">
        <w:t xml:space="preserve">erwerking van </w:t>
      </w:r>
      <w:r>
        <w:t>p</w:t>
      </w:r>
      <w:r w:rsidRPr="00C8194E">
        <w:t xml:space="preserve">ersoonsgegevens op basis van deze </w:t>
      </w:r>
      <w:r>
        <w:t>o</w:t>
      </w:r>
      <w:r w:rsidRPr="00C8194E">
        <w:t xml:space="preserve">vereenkomst niet onrechtmatig is en geen inbreuk maakt op de rechten van </w:t>
      </w:r>
      <w:r>
        <w:t>b</w:t>
      </w:r>
      <w:r w:rsidRPr="00C8194E">
        <w:t>etrokkene(n)</w:t>
      </w:r>
      <w:r>
        <w:t xml:space="preserve"> en</w:t>
      </w:r>
      <w:r w:rsidRPr="00C8194E">
        <w:t xml:space="preserve"> </w:t>
      </w:r>
      <w:r>
        <w:t xml:space="preserve">vrijwaart Opdrachtnemer voor alle aanspraken in geval van een overtreding van </w:t>
      </w:r>
      <w:r w:rsidRPr="0044477C">
        <w:t xml:space="preserve">Algemene Verordening Gegevensbescherming, </w:t>
      </w:r>
      <w:r>
        <w:t>inclusief de uitvoeringswet van deze verordening en andere wet- en regelgeving, tenzij deze overtreding het gevolg is van grove schuld of nalatigheid van Opdrachtnemer.</w:t>
      </w:r>
    </w:p>
    <w:p w14:paraId="58D69EE7" w14:textId="77777777" w:rsidR="007C1537" w:rsidRDefault="007C1537" w:rsidP="007C1537">
      <w:pPr>
        <w:ind w:left="426" w:hanging="426"/>
        <w:jc w:val="both"/>
      </w:pPr>
      <w:r>
        <w:rPr>
          <w:rFonts w:cs="Arial"/>
          <w:szCs w:val="18"/>
        </w:rPr>
        <w:t>8.9</w:t>
      </w:r>
      <w:r>
        <w:rPr>
          <w:rFonts w:cs="Arial"/>
          <w:szCs w:val="18"/>
        </w:rPr>
        <w:tab/>
        <w:t>Na afloop van de Overeenkomst draagt Opdrachtnemer binnen 4 weken, naar gelang de keuze van Opdrachtgever, zorg voor het terugbezorgen aan Opdrachtgever of het wissen van alle Persoonsgegevens. Opdrachtnemer verwijdert kopieën, behoudens afwijkende wettelijke voorschriften.</w:t>
      </w:r>
    </w:p>
    <w:p w14:paraId="3C9AF4C3" w14:textId="77777777" w:rsidR="007C1537" w:rsidRPr="007C1537" w:rsidRDefault="007C1537" w:rsidP="007C1537">
      <w:pPr>
        <w:pStyle w:val="Geenafstand"/>
        <w:ind w:left="426" w:hanging="426"/>
        <w:jc w:val="both"/>
        <w:rPr>
          <w:rFonts w:asciiTheme="minorHAnsi" w:hAnsiTheme="minorHAnsi" w:cstheme="minorHAnsi"/>
        </w:rPr>
      </w:pPr>
      <w:r w:rsidRPr="007C1537">
        <w:rPr>
          <w:rFonts w:asciiTheme="minorHAnsi" w:hAnsiTheme="minorHAnsi" w:cstheme="minorHAnsi"/>
        </w:rPr>
        <w:t>8.10</w:t>
      </w:r>
      <w:r w:rsidRPr="007C1537">
        <w:rPr>
          <w:rFonts w:asciiTheme="minorHAnsi" w:hAnsiTheme="minorHAnsi" w:cstheme="minorHAnsi"/>
        </w:rPr>
        <w:tab/>
        <w:t xml:space="preserve">Indien er sprake is van een </w:t>
      </w:r>
      <w:proofErr w:type="spellStart"/>
      <w:r w:rsidRPr="007C1537">
        <w:rPr>
          <w:rFonts w:asciiTheme="minorHAnsi" w:hAnsiTheme="minorHAnsi" w:cstheme="minorHAnsi"/>
        </w:rPr>
        <w:t>Datalek</w:t>
      </w:r>
      <w:proofErr w:type="spellEnd"/>
      <w:r w:rsidRPr="007C1537">
        <w:rPr>
          <w:rFonts w:asciiTheme="minorHAnsi" w:hAnsiTheme="minorHAnsi" w:cstheme="minorHAnsi"/>
        </w:rPr>
        <w:t xml:space="preserve"> stelt Opdrachtnemer, Opdrachtgever, uiterlijk binnen 48 uur na bekendwording op de hoogte en voorziet Opdrachtgever daarbij van de informatie die redelijkerwijs nodig is om - indien nodig - een juiste en volledige melding te kunnen doen aan de Autoriteit Persoonsgegevens en eventueel de betrokkene(n) in het kader van de Meldplicht Datalekken c.q. De melding van Datalekken aan de Autoriteit Persoonsgegevens en (eventueel) Betrokkene(n) is altijd de verantwoordelijkheid van Opdrachtgever. Opdrachtnemer wijst in dit kader alle aansprakelijkheden van de hand.</w:t>
      </w:r>
    </w:p>
    <w:p w14:paraId="1FACA573" w14:textId="77777777" w:rsidR="007C1537" w:rsidRDefault="007C1537" w:rsidP="007C1537">
      <w:pPr>
        <w:ind w:left="426" w:hanging="426"/>
        <w:jc w:val="both"/>
        <w:rPr>
          <w:b/>
          <w:u w:val="single"/>
        </w:rPr>
      </w:pPr>
    </w:p>
    <w:p w14:paraId="3D53E0A1" w14:textId="77777777" w:rsidR="007C1537" w:rsidRPr="003476BB" w:rsidRDefault="007C1537" w:rsidP="007C1537">
      <w:pPr>
        <w:ind w:left="426" w:hanging="426"/>
        <w:jc w:val="both"/>
        <w:rPr>
          <w:b/>
          <w:u w:val="single"/>
        </w:rPr>
      </w:pPr>
      <w:r w:rsidRPr="003476BB">
        <w:rPr>
          <w:b/>
          <w:u w:val="single"/>
        </w:rPr>
        <w:t xml:space="preserve">Artikel </w:t>
      </w:r>
      <w:r>
        <w:rPr>
          <w:b/>
          <w:u w:val="single"/>
        </w:rPr>
        <w:t>9</w:t>
      </w:r>
      <w:r w:rsidRPr="003476BB">
        <w:rPr>
          <w:b/>
          <w:u w:val="single"/>
        </w:rPr>
        <w:t xml:space="preserve"> Overige bepalingen</w:t>
      </w:r>
    </w:p>
    <w:p w14:paraId="55DD4EA3" w14:textId="5E877553" w:rsidR="007C1537" w:rsidRDefault="007C1537" w:rsidP="007C1537">
      <w:pPr>
        <w:ind w:left="426" w:hanging="426"/>
        <w:jc w:val="both"/>
      </w:pPr>
      <w:r>
        <w:t xml:space="preserve">9.1. </w:t>
      </w:r>
      <w:r>
        <w:tab/>
        <w:t>Op deze overeenkomst en al hetgeen daarmee verband houdt of daaruit voortvloeit, is Nederlands recht van toepassing. Eventuele geschillen in verband met deze overeenkomst of hieruit voortvloeiend, zullen aan de bevoegde rechter van het arrondissement van de woonplaats van Opdrachtnemer worden voorgelegd.</w:t>
      </w:r>
    </w:p>
    <w:p w14:paraId="0DACC932" w14:textId="2B778B44" w:rsidR="00075719" w:rsidRDefault="00075719" w:rsidP="007C1537">
      <w:pPr>
        <w:ind w:left="426" w:hanging="426"/>
        <w:jc w:val="both"/>
      </w:pPr>
      <w:r>
        <w:t xml:space="preserve">9.2 Eigenwijs advies behoudt zich het recht voor de Voorwaarden eenzijdig te wijzigen. </w:t>
      </w:r>
    </w:p>
    <w:p w14:paraId="0213F5E3" w14:textId="77777777" w:rsidR="007C1537" w:rsidRDefault="007C1537" w:rsidP="007C1537">
      <w:pPr>
        <w:jc w:val="both"/>
      </w:pPr>
    </w:p>
    <w:p w14:paraId="6EBE063F" w14:textId="1D1279E9" w:rsidR="007D1FE9" w:rsidRDefault="007D1FE9">
      <w:r>
        <w:br w:type="page"/>
      </w:r>
    </w:p>
    <w:p w14:paraId="68DBA7E0" w14:textId="709620F2" w:rsidR="007D736F" w:rsidRPr="007D1FE9" w:rsidRDefault="007D1FE9" w:rsidP="001A1DD1">
      <w:pPr>
        <w:rPr>
          <w:b/>
          <w:bCs/>
        </w:rPr>
      </w:pPr>
      <w:r w:rsidRPr="007D1FE9">
        <w:rPr>
          <w:b/>
          <w:bCs/>
        </w:rPr>
        <w:lastRenderedPageBreak/>
        <w:t>Bijlage 1</w:t>
      </w:r>
    </w:p>
    <w:p w14:paraId="0BA61F3E" w14:textId="77777777" w:rsidR="007D1FE9" w:rsidRPr="007C1537" w:rsidRDefault="007D1FE9" w:rsidP="007D1FE9">
      <w:pPr>
        <w:jc w:val="center"/>
        <w:rPr>
          <w:b/>
          <w:color w:val="2E74B5" w:themeColor="accent1" w:themeShade="BF"/>
          <w:sz w:val="28"/>
          <w:szCs w:val="28"/>
        </w:rPr>
      </w:pPr>
      <w:r>
        <w:rPr>
          <w:b/>
          <w:color w:val="2E74B5" w:themeColor="accent1" w:themeShade="BF"/>
          <w:sz w:val="28"/>
          <w:szCs w:val="28"/>
        </w:rPr>
        <w:t>Overeenkomst van opdracht</w:t>
      </w:r>
    </w:p>
    <w:p w14:paraId="7F0934B5" w14:textId="77777777" w:rsidR="007D1FE9" w:rsidRPr="003476BB" w:rsidRDefault="007D1FE9" w:rsidP="007D1FE9">
      <w:pPr>
        <w:jc w:val="both"/>
        <w:rPr>
          <w:b/>
        </w:rPr>
      </w:pPr>
      <w:r>
        <w:rPr>
          <w:b/>
        </w:rPr>
        <w:t>Ondergetekenden</w:t>
      </w:r>
      <w:r w:rsidRPr="003476BB">
        <w:rPr>
          <w:b/>
        </w:rPr>
        <w:t>:</w:t>
      </w:r>
    </w:p>
    <w:p w14:paraId="1F3803E2" w14:textId="77777777" w:rsidR="007D1FE9" w:rsidRDefault="007D1FE9" w:rsidP="007D1FE9">
      <w:pPr>
        <w:jc w:val="both"/>
      </w:pPr>
      <w:r>
        <w:t xml:space="preserve">1. </w:t>
      </w:r>
      <w:r>
        <w:rPr>
          <w:u w:val="single"/>
        </w:rPr>
        <w:t xml:space="preserve">Opdrachtgever               </w:t>
      </w:r>
      <w:r>
        <w:t xml:space="preserve">, gevestigd te ______________ en kantoorhoudende te ____________, </w:t>
      </w:r>
      <w:r w:rsidRPr="00D46CBF">
        <w:t>ingeschreven bij het handelsregister onder nummer [KvK-nummer]</w:t>
      </w:r>
      <w:r>
        <w:t xml:space="preserve"> hierbij vertegenwoordigd door</w:t>
      </w:r>
      <w:r>
        <w:rPr>
          <w:u w:val="single"/>
        </w:rPr>
        <w:t>_________________</w:t>
      </w:r>
      <w:r w:rsidRPr="006B2C98">
        <w:rPr>
          <w:u w:val="single"/>
        </w:rPr>
        <w:t>,</w:t>
      </w:r>
      <w:r>
        <w:t xml:space="preserve"> hierna te noemen “Opdrachtgever”,</w:t>
      </w:r>
    </w:p>
    <w:p w14:paraId="42F9BFF4" w14:textId="77777777" w:rsidR="007D1FE9" w:rsidRDefault="007D1FE9" w:rsidP="007D1FE9">
      <w:pPr>
        <w:jc w:val="both"/>
      </w:pPr>
      <w:r>
        <w:t>en</w:t>
      </w:r>
    </w:p>
    <w:p w14:paraId="0245DF18" w14:textId="77777777" w:rsidR="007D1FE9" w:rsidRDefault="007D1FE9" w:rsidP="007D1FE9">
      <w:pPr>
        <w:jc w:val="both"/>
      </w:pPr>
      <w:r>
        <w:t xml:space="preserve">2. Mevrouw </w:t>
      </w:r>
      <w:r w:rsidRPr="006B2C98">
        <w:rPr>
          <w:u w:val="single"/>
        </w:rPr>
        <w:t>Judith van Twist, Eigenwijs advies</w:t>
      </w:r>
      <w:r w:rsidRPr="006B2C98">
        <w:t>,</w:t>
      </w:r>
      <w:r>
        <w:t xml:space="preserve"> gevestigd en kantoorhoudende te Utrecht, 3571EB, Albrecht </w:t>
      </w:r>
      <w:proofErr w:type="spellStart"/>
      <w:r>
        <w:t>Thaerlaan</w:t>
      </w:r>
      <w:proofErr w:type="spellEnd"/>
      <w:r>
        <w:t xml:space="preserve"> 18, ingeschreven bij het handelsregister onder nummer 65596226 hierbij, hierna te noemen “Opdrachtnemer”,</w:t>
      </w:r>
    </w:p>
    <w:p w14:paraId="4D8C3AF7" w14:textId="77777777" w:rsidR="007D1FE9" w:rsidRDefault="007D1FE9" w:rsidP="007D1FE9">
      <w:pPr>
        <w:jc w:val="both"/>
      </w:pPr>
      <w:r>
        <w:t>gezamenlijk te noemen: “Partijen”,</w:t>
      </w:r>
    </w:p>
    <w:p w14:paraId="17BEE5C2" w14:textId="77777777" w:rsidR="007D1FE9" w:rsidRPr="003476BB" w:rsidRDefault="007D1FE9" w:rsidP="007D1FE9">
      <w:pPr>
        <w:jc w:val="both"/>
        <w:rPr>
          <w:b/>
        </w:rPr>
      </w:pPr>
      <w:r w:rsidRPr="003476BB">
        <w:rPr>
          <w:b/>
        </w:rPr>
        <w:t>Overwegende dat:</w:t>
      </w:r>
    </w:p>
    <w:p w14:paraId="11810DA9" w14:textId="77777777" w:rsidR="007D1FE9" w:rsidRDefault="007D1FE9" w:rsidP="007D1FE9">
      <w:pPr>
        <w:ind w:left="426" w:hanging="426"/>
        <w:jc w:val="both"/>
      </w:pPr>
      <w:r>
        <w:t xml:space="preserve">- </w:t>
      </w:r>
      <w:r>
        <w:tab/>
        <w:t>Opdrachtgever werkzaam is in bedrijfstak___________ en dat uit dien hoofde Opdrachtnemer is verzocht de hierna omschreven werkzaamheden uit te voeren;</w:t>
      </w:r>
    </w:p>
    <w:p w14:paraId="1EF5B921" w14:textId="77777777" w:rsidR="007D1FE9" w:rsidRPr="00A96105" w:rsidRDefault="007D1FE9" w:rsidP="007D1FE9">
      <w:pPr>
        <w:ind w:left="426"/>
        <w:jc w:val="both"/>
        <w:rPr>
          <w:i/>
        </w:rPr>
      </w:pPr>
      <w:r>
        <w:rPr>
          <w:i/>
        </w:rPr>
        <w:t>Omschrijving werkzaamheden</w:t>
      </w:r>
      <w:r w:rsidRPr="00A96105">
        <w:rPr>
          <w:i/>
        </w:rPr>
        <w:t>.</w:t>
      </w:r>
    </w:p>
    <w:p w14:paraId="53CBEB52" w14:textId="77777777" w:rsidR="007D1FE9" w:rsidRDefault="007D1FE9" w:rsidP="007D1FE9">
      <w:pPr>
        <w:ind w:left="426" w:hanging="426"/>
        <w:jc w:val="both"/>
      </w:pPr>
      <w:r>
        <w:t xml:space="preserve">- </w:t>
      </w:r>
      <w:r>
        <w:tab/>
        <w:t>Partijen in dat verband een overeenkomst van opdracht wensen aan te gaan en uitsluitend met elkaar wensen te contracteren op basis van een overeenkomst van opdracht in de zin van artikel 7:400 e.v. BW;</w:t>
      </w:r>
    </w:p>
    <w:p w14:paraId="510F9BCE" w14:textId="77777777" w:rsidR="007D1FE9" w:rsidRDefault="007D1FE9" w:rsidP="007D1FE9">
      <w:pPr>
        <w:ind w:left="426" w:hanging="426"/>
        <w:jc w:val="both"/>
      </w:pPr>
      <w:r>
        <w:t xml:space="preserve">- </w:t>
      </w:r>
      <w:r>
        <w:tab/>
        <w:t>Partijen uitdrukkelijk niet beogen om een arbeidsovereenkomst aan te gaan in de zin van artikel 7:610 e.v. BW;</w:t>
      </w:r>
    </w:p>
    <w:p w14:paraId="5ED900B4" w14:textId="77777777" w:rsidR="007D1FE9" w:rsidRDefault="007D1FE9" w:rsidP="007D1FE9">
      <w:pPr>
        <w:ind w:left="426" w:hanging="426"/>
        <w:jc w:val="both"/>
      </w:pPr>
      <w:r>
        <w:t xml:space="preserve">- </w:t>
      </w:r>
      <w:r>
        <w:tab/>
        <w:t>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45FCF58C" w14:textId="77777777" w:rsidR="007D1FE9" w:rsidRDefault="007D1FE9" w:rsidP="007D1FE9">
      <w:pPr>
        <w:ind w:left="426" w:hanging="426"/>
        <w:jc w:val="both"/>
      </w:pPr>
      <w:r>
        <w:t xml:space="preserve">- </w:t>
      </w:r>
      <w:r>
        <w:tab/>
        <w:t>Partijen wensen de voorwaarden waaronder Opdrachtnemer voor Opdrachtgever zijn werkzaamheden zal verrichten, in deze overeenkomst vast te leggen.</w:t>
      </w:r>
    </w:p>
    <w:p w14:paraId="1464D4E1" w14:textId="77777777" w:rsidR="007D1FE9" w:rsidRDefault="007D1FE9" w:rsidP="007D1FE9">
      <w:pPr>
        <w:jc w:val="both"/>
        <w:rPr>
          <w:b/>
        </w:rPr>
      </w:pPr>
    </w:p>
    <w:p w14:paraId="4A7AC7B8" w14:textId="7B47671E" w:rsidR="007D1FE9" w:rsidRDefault="007D1FE9">
      <w:r>
        <w:br w:type="page"/>
      </w:r>
    </w:p>
    <w:p w14:paraId="7D4BF09E" w14:textId="1B410BFD" w:rsidR="007D1FE9" w:rsidRPr="007D1FE9" w:rsidRDefault="007D1FE9" w:rsidP="001A1DD1">
      <w:pPr>
        <w:rPr>
          <w:b/>
          <w:bCs/>
        </w:rPr>
      </w:pPr>
      <w:r w:rsidRPr="007D1FE9">
        <w:rPr>
          <w:b/>
          <w:bCs/>
        </w:rPr>
        <w:lastRenderedPageBreak/>
        <w:t>Bijlage 2</w:t>
      </w:r>
    </w:p>
    <w:p w14:paraId="2975AF92" w14:textId="413ADFF6" w:rsidR="007D1FE9" w:rsidRPr="007D1FE9" w:rsidRDefault="007D1FE9" w:rsidP="001A1DD1">
      <w:r>
        <w:t>Zie privacy verklaring</w:t>
      </w:r>
    </w:p>
    <w:sectPr w:rsidR="007D1FE9" w:rsidRPr="007D1FE9" w:rsidSect="00441A70">
      <w:headerReference w:type="even" r:id="rId8"/>
      <w:headerReference w:type="default" r:id="rId9"/>
      <w:footerReference w:type="default" r:id="rId10"/>
      <w:pgSz w:w="11906" w:h="16838"/>
      <w:pgMar w:top="1985"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83285" w14:textId="77777777" w:rsidR="004132DC" w:rsidRDefault="004132DC" w:rsidP="00827187">
      <w:pPr>
        <w:spacing w:after="0" w:line="240" w:lineRule="auto"/>
      </w:pPr>
      <w:r>
        <w:separator/>
      </w:r>
    </w:p>
  </w:endnote>
  <w:endnote w:type="continuationSeparator" w:id="0">
    <w:p w14:paraId="29722B34" w14:textId="77777777" w:rsidR="004132DC" w:rsidRDefault="004132DC" w:rsidP="0082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nionPro-Regular">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11902"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1902"/>
    </w:tblGrid>
    <w:tr w:rsidR="00B14C27" w:rsidRPr="00274AB2" w14:paraId="7C91D883" w14:textId="77777777" w:rsidTr="00B14C27">
      <w:trPr>
        <w:trHeight w:val="1000"/>
      </w:trPr>
      <w:tc>
        <w:tcPr>
          <w:tcW w:w="11902" w:type="dxa"/>
          <w:shd w:val="clear" w:color="auto" w:fill="92D050"/>
        </w:tcPr>
        <w:p w14:paraId="727EFEEF" w14:textId="77777777" w:rsidR="00B14C27" w:rsidRPr="005E59C5" w:rsidRDefault="00B14C27" w:rsidP="00B14C27">
          <w:pPr>
            <w:contextualSpacing/>
            <w:jc w:val="center"/>
            <w:rPr>
              <w:rFonts w:ascii="Arial Unicode MS" w:eastAsia="Arial Unicode MS" w:hAnsi="Arial Unicode MS" w:cs="Arial Unicode MS"/>
            </w:rPr>
          </w:pPr>
          <w:r>
            <w:rPr>
              <w:rFonts w:ascii="Arial Unicode MS" w:eastAsia="Arial Unicode MS" w:hAnsi="Arial Unicode MS" w:cs="Arial Unicode MS"/>
              <w:noProof/>
              <w:lang w:eastAsia="nl-NL"/>
            </w:rPr>
            <w:drawing>
              <wp:anchor distT="0" distB="0" distL="114300" distR="114300" simplePos="0" relativeHeight="251659264" behindDoc="0" locked="0" layoutInCell="1" allowOverlap="1" wp14:anchorId="6D9378C5" wp14:editId="4D8D1C7F">
                <wp:simplePos x="0" y="0"/>
                <wp:positionH relativeFrom="column">
                  <wp:posOffset>297180</wp:posOffset>
                </wp:positionH>
                <wp:positionV relativeFrom="paragraph">
                  <wp:posOffset>-3175</wp:posOffset>
                </wp:positionV>
                <wp:extent cx="798830" cy="731520"/>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31520"/>
                        </a:xfrm>
                        <a:prstGeom prst="rect">
                          <a:avLst/>
                        </a:prstGeom>
                        <a:noFill/>
                      </pic:spPr>
                    </pic:pic>
                  </a:graphicData>
                </a:graphic>
                <wp14:sizeRelH relativeFrom="page">
                  <wp14:pctWidth>0</wp14:pctWidth>
                </wp14:sizeRelH>
                <wp14:sizeRelV relativeFrom="page">
                  <wp14:pctHeight>0</wp14:pctHeight>
                </wp14:sizeRelV>
              </wp:anchor>
            </w:drawing>
          </w:r>
          <w:r w:rsidRPr="005E59C5">
            <w:rPr>
              <w:rFonts w:ascii="Arial Unicode MS" w:eastAsia="Arial Unicode MS" w:hAnsi="Arial Unicode MS" w:cs="Arial Unicode MS"/>
            </w:rPr>
            <w:t xml:space="preserve">Albrecht </w:t>
          </w:r>
          <w:proofErr w:type="spellStart"/>
          <w:r w:rsidRPr="005E59C5">
            <w:rPr>
              <w:rFonts w:ascii="Arial Unicode MS" w:eastAsia="Arial Unicode MS" w:hAnsi="Arial Unicode MS" w:cs="Arial Unicode MS"/>
            </w:rPr>
            <w:t>Thaerlaan</w:t>
          </w:r>
          <w:proofErr w:type="spellEnd"/>
          <w:r w:rsidRPr="005E59C5">
            <w:rPr>
              <w:rFonts w:ascii="Arial Unicode MS" w:eastAsia="Arial Unicode MS" w:hAnsi="Arial Unicode MS" w:cs="Arial Unicode MS"/>
            </w:rPr>
            <w:t xml:space="preserve"> 18 | 3571 EB  |  Utrecht |</w:t>
          </w:r>
        </w:p>
        <w:p w14:paraId="0D070665" w14:textId="77777777" w:rsidR="00B14C27" w:rsidRDefault="00B14C27" w:rsidP="00B14C27">
          <w:pPr>
            <w:contextualSpacing/>
            <w:jc w:val="center"/>
            <w:rPr>
              <w:rFonts w:ascii="Arial Unicode MS" w:eastAsia="Arial Unicode MS" w:hAnsi="Arial Unicode MS" w:cs="Arial Unicode MS"/>
            </w:rPr>
          </w:pPr>
          <w:r w:rsidRPr="005E59C5">
            <w:rPr>
              <w:rFonts w:ascii="Arial Unicode MS" w:eastAsia="Arial Unicode MS" w:hAnsi="Arial Unicode MS" w:cs="Arial Unicode MS"/>
            </w:rPr>
            <w:t>IBAN NL96 ABNA 0498185885 | KvK nummer 65596226</w:t>
          </w:r>
        </w:p>
        <w:p w14:paraId="618D1600" w14:textId="77777777" w:rsidR="00B14C27" w:rsidRPr="00274AB2" w:rsidRDefault="00B14C27" w:rsidP="00B14C27">
          <w:pPr>
            <w:contextualSpacing/>
            <w:jc w:val="center"/>
          </w:pPr>
          <w:r>
            <w:rPr>
              <w:rFonts w:ascii="Arial Unicode MS" w:eastAsia="Arial Unicode MS" w:hAnsi="Arial Unicode MS" w:cs="Arial Unicode MS"/>
            </w:rPr>
            <w:t>www.eigenwijs-advies.nl</w:t>
          </w:r>
        </w:p>
      </w:tc>
    </w:tr>
  </w:tbl>
  <w:p w14:paraId="022C039E" w14:textId="77777777" w:rsidR="00B14C27" w:rsidRDefault="00B14C27" w:rsidP="00B14C27">
    <w:pPr>
      <w:pStyle w:val="Voettekst"/>
    </w:pPr>
  </w:p>
  <w:p w14:paraId="117B62FC" w14:textId="22AB8C4D" w:rsidR="00037F01" w:rsidRPr="00441A70" w:rsidRDefault="00037F01" w:rsidP="00441A70">
    <w:pPr>
      <w:pStyle w:val="Geenafstand"/>
      <w:jc w:val="center"/>
      <w:rPr>
        <w:rFonts w:asciiTheme="minorHAnsi" w:eastAsia="Times New Roman" w:hAnsiTheme="minorHAnsi"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FEC4" w14:textId="77777777" w:rsidR="004132DC" w:rsidRDefault="004132DC" w:rsidP="00827187">
      <w:pPr>
        <w:spacing w:after="0" w:line="240" w:lineRule="auto"/>
      </w:pPr>
      <w:r>
        <w:separator/>
      </w:r>
    </w:p>
  </w:footnote>
  <w:footnote w:type="continuationSeparator" w:id="0">
    <w:p w14:paraId="06FE99B2" w14:textId="77777777" w:rsidR="004132DC" w:rsidRDefault="004132DC" w:rsidP="0082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3644"/>
      <w:gridCol w:w="1866"/>
      <w:gridCol w:w="3446"/>
    </w:tblGrid>
    <w:tr w:rsidR="00037F01" w:rsidRPr="008E0D90" w14:paraId="1481A1EA" w14:textId="77777777" w:rsidTr="00827187">
      <w:trPr>
        <w:trHeight w:val="151"/>
      </w:trPr>
      <w:tc>
        <w:tcPr>
          <w:tcW w:w="2389" w:type="pct"/>
          <w:tcBorders>
            <w:top w:val="nil"/>
            <w:left w:val="nil"/>
            <w:bottom w:val="single" w:sz="4" w:space="0" w:color="5B9BD5" w:themeColor="accent1"/>
            <w:right w:val="nil"/>
          </w:tcBorders>
        </w:tcPr>
        <w:p w14:paraId="6FB09288" w14:textId="77777777" w:rsidR="00037F01" w:rsidRDefault="00037F01">
          <w:pPr>
            <w:pStyle w:val="Koptekst"/>
            <w:spacing w:line="276" w:lineRule="auto"/>
            <w:rPr>
              <w:rFonts w:ascii="Cambria" w:eastAsiaTheme="majorEastAsia" w:hAnsi="Cambria" w:cstheme="majorBidi"/>
              <w:b/>
              <w:bCs/>
              <w:color w:val="5B9BD5" w:themeColor="accent1"/>
            </w:rPr>
          </w:pPr>
        </w:p>
      </w:tc>
      <w:tc>
        <w:tcPr>
          <w:tcW w:w="333" w:type="pct"/>
          <w:vMerge w:val="restart"/>
          <w:noWrap/>
          <w:vAlign w:val="center"/>
          <w:hideMark/>
        </w:tcPr>
        <w:p w14:paraId="63F25E1F" w14:textId="77777777" w:rsidR="00037F01" w:rsidRDefault="00AA5C90">
          <w:pPr>
            <w:pStyle w:val="Geenafstand"/>
            <w:rPr>
              <w:rFonts w:ascii="Cambria" w:hAnsi="Cambria"/>
              <w:color w:val="5B9BD5" w:themeColor="accent1"/>
              <w:szCs w:val="20"/>
            </w:rPr>
          </w:pPr>
          <w:sdt>
            <w:sdtPr>
              <w:rPr>
                <w:rFonts w:ascii="Cambria" w:hAnsi="Cambria"/>
                <w:color w:val="5B9BD5" w:themeColor="accent1"/>
              </w:rPr>
              <w:id w:val="95367809"/>
              <w:placeholder>
                <w:docPart w:val="83358230D566914BBD9609AAAE2A5D64"/>
              </w:placeholder>
              <w:temporary/>
              <w:showingPlcHdr/>
            </w:sdtPr>
            <w:sdtEndPr/>
            <w:sdtContent>
              <w:r w:rsidR="00037F01">
                <w:rPr>
                  <w:rFonts w:ascii="Cambria" w:hAnsi="Cambria"/>
                  <w:color w:val="5B9BD5" w:themeColor="accent1"/>
                </w:rPr>
                <w:t>[Geef de tekst op]</w:t>
              </w:r>
            </w:sdtContent>
          </w:sdt>
        </w:p>
      </w:tc>
      <w:tc>
        <w:tcPr>
          <w:tcW w:w="2278" w:type="pct"/>
          <w:tcBorders>
            <w:top w:val="nil"/>
            <w:left w:val="nil"/>
            <w:bottom w:val="single" w:sz="4" w:space="0" w:color="5B9BD5" w:themeColor="accent1"/>
            <w:right w:val="nil"/>
          </w:tcBorders>
        </w:tcPr>
        <w:p w14:paraId="6411A8B2" w14:textId="77777777" w:rsidR="00037F01" w:rsidRDefault="00037F01">
          <w:pPr>
            <w:pStyle w:val="Koptekst"/>
            <w:spacing w:line="276" w:lineRule="auto"/>
            <w:rPr>
              <w:rFonts w:ascii="Cambria" w:eastAsiaTheme="majorEastAsia" w:hAnsi="Cambria" w:cstheme="majorBidi"/>
              <w:b/>
              <w:bCs/>
              <w:color w:val="5B9BD5" w:themeColor="accent1"/>
            </w:rPr>
          </w:pPr>
        </w:p>
      </w:tc>
    </w:tr>
    <w:tr w:rsidR="00037F01" w:rsidRPr="008E0D90" w14:paraId="5BC971A8" w14:textId="77777777" w:rsidTr="00827187">
      <w:trPr>
        <w:trHeight w:val="150"/>
      </w:trPr>
      <w:tc>
        <w:tcPr>
          <w:tcW w:w="2389" w:type="pct"/>
          <w:tcBorders>
            <w:top w:val="single" w:sz="4" w:space="0" w:color="5B9BD5" w:themeColor="accent1"/>
            <w:left w:val="nil"/>
            <w:bottom w:val="nil"/>
            <w:right w:val="nil"/>
          </w:tcBorders>
        </w:tcPr>
        <w:p w14:paraId="4C2D3B0A" w14:textId="77777777" w:rsidR="00037F01" w:rsidRDefault="00037F01">
          <w:pPr>
            <w:pStyle w:val="Koptekst"/>
            <w:spacing w:line="276" w:lineRule="auto"/>
            <w:rPr>
              <w:rFonts w:ascii="Cambria" w:eastAsiaTheme="majorEastAsia" w:hAnsi="Cambria" w:cstheme="majorBidi"/>
              <w:b/>
              <w:bCs/>
              <w:color w:val="5B9BD5" w:themeColor="accent1"/>
            </w:rPr>
          </w:pPr>
        </w:p>
      </w:tc>
      <w:tc>
        <w:tcPr>
          <w:tcW w:w="0" w:type="auto"/>
          <w:vMerge/>
          <w:vAlign w:val="center"/>
          <w:hideMark/>
        </w:tcPr>
        <w:p w14:paraId="7E3ECED6" w14:textId="77777777" w:rsidR="00037F01" w:rsidRDefault="00037F01">
          <w:pPr>
            <w:spacing w:after="0" w:line="240" w:lineRule="auto"/>
            <w:rPr>
              <w:rFonts w:ascii="Cambria" w:hAnsi="Cambria"/>
              <w:color w:val="5B9BD5" w:themeColor="accent1"/>
            </w:rPr>
          </w:pPr>
        </w:p>
      </w:tc>
      <w:tc>
        <w:tcPr>
          <w:tcW w:w="2278" w:type="pct"/>
          <w:tcBorders>
            <w:top w:val="single" w:sz="4" w:space="0" w:color="5B9BD5" w:themeColor="accent1"/>
            <w:left w:val="nil"/>
            <w:bottom w:val="nil"/>
            <w:right w:val="nil"/>
          </w:tcBorders>
        </w:tcPr>
        <w:p w14:paraId="4A91F0A3" w14:textId="77777777" w:rsidR="00037F01" w:rsidRDefault="00037F01">
          <w:pPr>
            <w:pStyle w:val="Koptekst"/>
            <w:spacing w:line="276" w:lineRule="auto"/>
            <w:rPr>
              <w:rFonts w:ascii="Cambria" w:eastAsiaTheme="majorEastAsia" w:hAnsi="Cambria" w:cstheme="majorBidi"/>
              <w:b/>
              <w:bCs/>
              <w:color w:val="5B9BD5" w:themeColor="accent1"/>
            </w:rPr>
          </w:pPr>
        </w:p>
      </w:tc>
    </w:tr>
  </w:tbl>
  <w:p w14:paraId="603F12E1" w14:textId="77777777" w:rsidR="00037F01" w:rsidRDefault="00037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F2D1" w14:textId="2C635A3A" w:rsidR="00037F01" w:rsidRDefault="00C128D6" w:rsidP="00B14C27">
    <w:pPr>
      <w:pStyle w:val="Koptekst"/>
      <w:jc w:val="right"/>
    </w:pPr>
    <w:r>
      <w:rPr>
        <w:noProof/>
      </w:rPr>
      <w:drawing>
        <wp:anchor distT="0" distB="0" distL="114300" distR="114300" simplePos="0" relativeHeight="251660288" behindDoc="1" locked="0" layoutInCell="1" allowOverlap="1" wp14:anchorId="74DD3F22" wp14:editId="5B04702E">
          <wp:simplePos x="0" y="0"/>
          <wp:positionH relativeFrom="column">
            <wp:posOffset>5147945</wp:posOffset>
          </wp:positionH>
          <wp:positionV relativeFrom="paragraph">
            <wp:posOffset>-278765</wp:posOffset>
          </wp:positionV>
          <wp:extent cx="1181100" cy="10858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B1001"/>
    <w:multiLevelType w:val="hybridMultilevel"/>
    <w:tmpl w:val="A3AEDDBE"/>
    <w:lvl w:ilvl="0" w:tplc="626C224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D0"/>
    <w:rsid w:val="00023666"/>
    <w:rsid w:val="00037F01"/>
    <w:rsid w:val="0004226A"/>
    <w:rsid w:val="0006673B"/>
    <w:rsid w:val="00075719"/>
    <w:rsid w:val="00103C7C"/>
    <w:rsid w:val="00125399"/>
    <w:rsid w:val="00171747"/>
    <w:rsid w:val="001960D9"/>
    <w:rsid w:val="001A1DD1"/>
    <w:rsid w:val="001B64FF"/>
    <w:rsid w:val="00224485"/>
    <w:rsid w:val="00240150"/>
    <w:rsid w:val="00252631"/>
    <w:rsid w:val="0025271F"/>
    <w:rsid w:val="002E7AB6"/>
    <w:rsid w:val="00306E82"/>
    <w:rsid w:val="0033468C"/>
    <w:rsid w:val="004132DC"/>
    <w:rsid w:val="0042211B"/>
    <w:rsid w:val="004315D0"/>
    <w:rsid w:val="00441A70"/>
    <w:rsid w:val="00467499"/>
    <w:rsid w:val="00492B3D"/>
    <w:rsid w:val="00494CAF"/>
    <w:rsid w:val="004A7BF5"/>
    <w:rsid w:val="004B7847"/>
    <w:rsid w:val="004C37FD"/>
    <w:rsid w:val="004C6047"/>
    <w:rsid w:val="004D30A9"/>
    <w:rsid w:val="004F74F7"/>
    <w:rsid w:val="005332A3"/>
    <w:rsid w:val="00556A9B"/>
    <w:rsid w:val="00597E2F"/>
    <w:rsid w:val="005A35C4"/>
    <w:rsid w:val="0061771C"/>
    <w:rsid w:val="006312AF"/>
    <w:rsid w:val="00641D26"/>
    <w:rsid w:val="00674D8F"/>
    <w:rsid w:val="00685DBF"/>
    <w:rsid w:val="006A105C"/>
    <w:rsid w:val="006A3DA9"/>
    <w:rsid w:val="006A6C68"/>
    <w:rsid w:val="006B2C98"/>
    <w:rsid w:val="006B4228"/>
    <w:rsid w:val="00751B31"/>
    <w:rsid w:val="007C1537"/>
    <w:rsid w:val="007D1FE9"/>
    <w:rsid w:val="007D736F"/>
    <w:rsid w:val="00802C1C"/>
    <w:rsid w:val="008116C8"/>
    <w:rsid w:val="008240AE"/>
    <w:rsid w:val="00827187"/>
    <w:rsid w:val="00831567"/>
    <w:rsid w:val="008612BC"/>
    <w:rsid w:val="008A125B"/>
    <w:rsid w:val="008A3AB9"/>
    <w:rsid w:val="008C17BC"/>
    <w:rsid w:val="008C5086"/>
    <w:rsid w:val="008C7D7E"/>
    <w:rsid w:val="0090127C"/>
    <w:rsid w:val="009126B3"/>
    <w:rsid w:val="00917C07"/>
    <w:rsid w:val="00936F11"/>
    <w:rsid w:val="009A0845"/>
    <w:rsid w:val="009D752C"/>
    <w:rsid w:val="009F7749"/>
    <w:rsid w:val="00A0109D"/>
    <w:rsid w:val="00A02A74"/>
    <w:rsid w:val="00A13FFE"/>
    <w:rsid w:val="00A6050E"/>
    <w:rsid w:val="00A75C2F"/>
    <w:rsid w:val="00A96105"/>
    <w:rsid w:val="00AA0FB8"/>
    <w:rsid w:val="00AA5C90"/>
    <w:rsid w:val="00AE2289"/>
    <w:rsid w:val="00B13380"/>
    <w:rsid w:val="00B14C27"/>
    <w:rsid w:val="00B16B39"/>
    <w:rsid w:val="00B56EC7"/>
    <w:rsid w:val="00BB0CB4"/>
    <w:rsid w:val="00BD61C3"/>
    <w:rsid w:val="00C01534"/>
    <w:rsid w:val="00C128D6"/>
    <w:rsid w:val="00C563EC"/>
    <w:rsid w:val="00C70A56"/>
    <w:rsid w:val="00C71F19"/>
    <w:rsid w:val="00C7634B"/>
    <w:rsid w:val="00C8565A"/>
    <w:rsid w:val="00C94249"/>
    <w:rsid w:val="00CB7FD7"/>
    <w:rsid w:val="00CD6C13"/>
    <w:rsid w:val="00D065C8"/>
    <w:rsid w:val="00D46CBF"/>
    <w:rsid w:val="00D60B63"/>
    <w:rsid w:val="00DA6179"/>
    <w:rsid w:val="00DB5EB1"/>
    <w:rsid w:val="00DC752A"/>
    <w:rsid w:val="00DE606F"/>
    <w:rsid w:val="00E047B6"/>
    <w:rsid w:val="00E15C13"/>
    <w:rsid w:val="00F033E3"/>
    <w:rsid w:val="00F677D3"/>
    <w:rsid w:val="00FB4E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4B5ABB"/>
  <w15:docId w15:val="{1FE8F31D-CFC0-47B2-964E-9F17823C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F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1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271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7187"/>
  </w:style>
  <w:style w:type="paragraph" w:styleId="Voettekst">
    <w:name w:val="footer"/>
    <w:basedOn w:val="Standaard"/>
    <w:link w:val="VoettekstChar"/>
    <w:uiPriority w:val="99"/>
    <w:unhideWhenUsed/>
    <w:rsid w:val="008271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7187"/>
  </w:style>
  <w:style w:type="paragraph" w:styleId="Geenafstand">
    <w:name w:val="No Spacing"/>
    <w:link w:val="GeenafstandChar"/>
    <w:uiPriority w:val="1"/>
    <w:qFormat/>
    <w:rsid w:val="00827187"/>
    <w:pPr>
      <w:spacing w:after="0" w:line="240" w:lineRule="auto"/>
    </w:pPr>
    <w:rPr>
      <w:rFonts w:ascii="PMingLiU" w:eastAsiaTheme="minorEastAsia" w:hAnsi="PMingLiU"/>
      <w:lang w:eastAsia="nl-NL"/>
    </w:rPr>
  </w:style>
  <w:style w:type="character" w:customStyle="1" w:styleId="GeenafstandChar">
    <w:name w:val="Geen afstand Char"/>
    <w:basedOn w:val="Standaardalinea-lettertype"/>
    <w:link w:val="Geenafstand"/>
    <w:rsid w:val="00827187"/>
    <w:rPr>
      <w:rFonts w:ascii="PMingLiU" w:eastAsiaTheme="minorEastAsia" w:hAnsi="PMingLiU"/>
      <w:lang w:eastAsia="nl-NL"/>
    </w:rPr>
  </w:style>
  <w:style w:type="paragraph" w:customStyle="1" w:styleId="Basisalinea">
    <w:name w:val="[Basisalinea]"/>
    <w:basedOn w:val="Standaard"/>
    <w:uiPriority w:val="99"/>
    <w:rsid w:val="00C70A56"/>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Standaardalinea-lettertype"/>
    <w:uiPriority w:val="99"/>
    <w:unhideWhenUsed/>
    <w:rsid w:val="00441A70"/>
    <w:rPr>
      <w:color w:val="0563C1" w:themeColor="hyperlink"/>
      <w:u w:val="single"/>
    </w:rPr>
  </w:style>
  <w:style w:type="paragraph" w:styleId="Lijstalinea">
    <w:name w:val="List Paragraph"/>
    <w:basedOn w:val="Standaard"/>
    <w:uiPriority w:val="34"/>
    <w:qFormat/>
    <w:rsid w:val="007C1537"/>
    <w:pPr>
      <w:ind w:left="720"/>
      <w:contextualSpacing/>
    </w:pPr>
  </w:style>
  <w:style w:type="character" w:customStyle="1" w:styleId="Kop1Char">
    <w:name w:val="Kop 1 Char"/>
    <w:basedOn w:val="Standaardalinea-lettertype"/>
    <w:link w:val="Kop1"/>
    <w:uiPriority w:val="9"/>
    <w:rsid w:val="007D1F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358230D566914BBD9609AAAE2A5D64"/>
        <w:category>
          <w:name w:val="Algemeen"/>
          <w:gallery w:val="placeholder"/>
        </w:category>
        <w:types>
          <w:type w:val="bbPlcHdr"/>
        </w:types>
        <w:behaviors>
          <w:behavior w:val="content"/>
        </w:behaviors>
        <w:guid w:val="{41E8DA73-F6B0-F443-89F8-8BD69D3FF6CA}"/>
      </w:docPartPr>
      <w:docPartBody>
        <w:p w:rsidR="000E7767" w:rsidRDefault="000E7767" w:rsidP="000E7767">
          <w:pPr>
            <w:pStyle w:val="83358230D566914BBD9609AAAE2A5D64"/>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nionPro-Regular">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767"/>
    <w:rsid w:val="00041801"/>
    <w:rsid w:val="000E7767"/>
    <w:rsid w:val="00472D7C"/>
    <w:rsid w:val="008D62E6"/>
    <w:rsid w:val="00E57306"/>
    <w:rsid w:val="00EF68A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3358230D566914BBD9609AAAE2A5D64">
    <w:name w:val="83358230D566914BBD9609AAAE2A5D64"/>
    <w:rsid w:val="000E7767"/>
  </w:style>
  <w:style w:type="paragraph" w:customStyle="1" w:styleId="C1F3283FB849DE4FA54455CB6F6B03B3">
    <w:name w:val="C1F3283FB849DE4FA54455CB6F6B03B3"/>
    <w:rsid w:val="000E7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8063-E9E0-4167-87F7-37F2E0DD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14666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arts</dc:creator>
  <cp:lastModifiedBy>judith Van Twist</cp:lastModifiedBy>
  <cp:revision>2</cp:revision>
  <dcterms:created xsi:type="dcterms:W3CDTF">2019-07-01T17:32:00Z</dcterms:created>
  <dcterms:modified xsi:type="dcterms:W3CDTF">2019-07-01T17:32:00Z</dcterms:modified>
</cp:coreProperties>
</file>